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4622" w14:textId="77777777" w:rsidR="00BD0549" w:rsidRPr="00B768DE" w:rsidRDefault="00BD0549" w:rsidP="00913E96">
      <w:pPr>
        <w:spacing w:line="276" w:lineRule="auto"/>
        <w:jc w:val="center"/>
        <w:rPr>
          <w:sz w:val="25"/>
          <w:lang w:val="uk-UA"/>
        </w:rPr>
      </w:pPr>
      <w:r w:rsidRPr="00B768DE">
        <w:rPr>
          <w:noProof/>
          <w:sz w:val="20"/>
          <w:lang w:val="uk-UA"/>
        </w:rPr>
        <w:drawing>
          <wp:inline distT="0" distB="0" distL="0" distR="0" wp14:anchorId="610D8606" wp14:editId="5EDB8E76">
            <wp:extent cx="4476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p>
    <w:p w14:paraId="25A3624A" w14:textId="77777777" w:rsidR="00BD0549" w:rsidRPr="00B768DE" w:rsidRDefault="00BD0549" w:rsidP="00BD0549">
      <w:pPr>
        <w:spacing w:line="276" w:lineRule="auto"/>
        <w:jc w:val="center"/>
        <w:rPr>
          <w:b/>
          <w:sz w:val="28"/>
          <w:szCs w:val="28"/>
          <w:lang w:val="uk-UA"/>
        </w:rPr>
      </w:pPr>
    </w:p>
    <w:p w14:paraId="07FE85DB" w14:textId="77777777" w:rsidR="00BD0549" w:rsidRPr="00B768DE" w:rsidRDefault="00BD0549" w:rsidP="00BD0549">
      <w:pPr>
        <w:spacing w:line="276" w:lineRule="auto"/>
        <w:jc w:val="center"/>
        <w:rPr>
          <w:b/>
          <w:sz w:val="28"/>
          <w:szCs w:val="28"/>
          <w:lang w:val="uk-UA"/>
        </w:rPr>
      </w:pPr>
      <w:r w:rsidRPr="00B768DE">
        <w:rPr>
          <w:b/>
          <w:sz w:val="28"/>
          <w:szCs w:val="28"/>
          <w:lang w:val="uk-UA"/>
        </w:rPr>
        <w:t>ЛІЦЕЙ «УНІВЕРСУМ»</w:t>
      </w:r>
    </w:p>
    <w:p w14:paraId="4A61D549" w14:textId="77777777" w:rsidR="00BD0549" w:rsidRPr="00B768DE" w:rsidRDefault="00BD0549" w:rsidP="00BD0549">
      <w:pPr>
        <w:spacing w:line="276" w:lineRule="auto"/>
        <w:jc w:val="center"/>
        <w:rPr>
          <w:b/>
          <w:sz w:val="28"/>
          <w:szCs w:val="28"/>
          <w:lang w:val="uk-UA"/>
        </w:rPr>
      </w:pPr>
      <w:r w:rsidRPr="00B768DE">
        <w:rPr>
          <w:b/>
          <w:sz w:val="28"/>
          <w:szCs w:val="28"/>
          <w:lang w:val="uk-UA"/>
        </w:rPr>
        <w:t>ШЕВЧЕНКІВСЬКОГО РАЙОНУ МІСТА КИЄВА</w:t>
      </w:r>
    </w:p>
    <w:p w14:paraId="26402A3D" w14:textId="77777777" w:rsidR="00BD0549" w:rsidRPr="00B768DE" w:rsidRDefault="00BD0549" w:rsidP="00BD0549">
      <w:pPr>
        <w:spacing w:line="276" w:lineRule="auto"/>
        <w:jc w:val="center"/>
        <w:rPr>
          <w:b/>
          <w:sz w:val="32"/>
          <w:szCs w:val="32"/>
          <w:lang w:val="uk-UA"/>
        </w:rPr>
      </w:pPr>
    </w:p>
    <w:p w14:paraId="06A11C0A" w14:textId="77777777" w:rsidR="00BD0549" w:rsidRPr="00B768DE" w:rsidRDefault="00BD0549" w:rsidP="00BD0549">
      <w:pPr>
        <w:spacing w:line="276" w:lineRule="auto"/>
        <w:jc w:val="center"/>
        <w:rPr>
          <w:b/>
          <w:sz w:val="32"/>
          <w:szCs w:val="32"/>
          <w:lang w:val="uk-UA"/>
        </w:rPr>
      </w:pPr>
      <w:r w:rsidRPr="00B768DE">
        <w:rPr>
          <w:b/>
          <w:sz w:val="32"/>
          <w:szCs w:val="32"/>
          <w:lang w:val="uk-UA"/>
        </w:rPr>
        <w:t>Н А К А З</w:t>
      </w:r>
    </w:p>
    <w:p w14:paraId="6DBD4FBF" w14:textId="77777777" w:rsidR="00BD0549" w:rsidRPr="00B768DE" w:rsidRDefault="00BD0549" w:rsidP="00BD0549">
      <w:pPr>
        <w:spacing w:line="276" w:lineRule="auto"/>
        <w:jc w:val="center"/>
        <w:rPr>
          <w:b/>
          <w:sz w:val="36"/>
          <w:szCs w:val="36"/>
          <w:lang w:val="uk-UA"/>
        </w:rPr>
      </w:pPr>
    </w:p>
    <w:p w14:paraId="12A9415C" w14:textId="2B552333" w:rsidR="00BD0549" w:rsidRPr="00B768DE" w:rsidRDefault="00550B81" w:rsidP="00BD0549">
      <w:pPr>
        <w:tabs>
          <w:tab w:val="left" w:pos="7797"/>
        </w:tabs>
        <w:spacing w:line="276" w:lineRule="auto"/>
        <w:rPr>
          <w:sz w:val="28"/>
          <w:szCs w:val="28"/>
          <w:lang w:val="uk-UA"/>
        </w:rPr>
      </w:pPr>
      <w:r w:rsidRPr="00B768DE">
        <w:rPr>
          <w:sz w:val="28"/>
          <w:szCs w:val="28"/>
          <w:lang w:val="uk-UA"/>
        </w:rPr>
        <w:t>19.06.2024</w:t>
      </w:r>
      <w:r w:rsidR="00BD0549" w:rsidRPr="00B768DE">
        <w:rPr>
          <w:sz w:val="28"/>
          <w:szCs w:val="28"/>
          <w:lang w:val="uk-UA"/>
        </w:rPr>
        <w:tab/>
        <w:t xml:space="preserve">№ </w:t>
      </w:r>
    </w:p>
    <w:p w14:paraId="023D1A5A" w14:textId="77777777" w:rsidR="00BD0549" w:rsidRPr="00B768DE" w:rsidRDefault="00BD0549" w:rsidP="00BD0549">
      <w:pPr>
        <w:tabs>
          <w:tab w:val="left" w:pos="4395"/>
          <w:tab w:val="left" w:pos="7513"/>
        </w:tabs>
        <w:spacing w:line="276" w:lineRule="auto"/>
        <w:rPr>
          <w:sz w:val="28"/>
          <w:szCs w:val="28"/>
          <w:lang w:val="uk-UA"/>
        </w:rPr>
      </w:pPr>
    </w:p>
    <w:p w14:paraId="4DAFCB36" w14:textId="77777777" w:rsidR="00550B81" w:rsidRPr="00B768DE" w:rsidRDefault="00550B81" w:rsidP="00550B81">
      <w:pPr>
        <w:spacing w:line="360" w:lineRule="auto"/>
        <w:ind w:right="4959"/>
        <w:rPr>
          <w:sz w:val="29"/>
          <w:szCs w:val="29"/>
          <w:lang w:val="uk-UA"/>
        </w:rPr>
      </w:pPr>
    </w:p>
    <w:p w14:paraId="6C13B40D" w14:textId="0E910C9D" w:rsidR="00550B81" w:rsidRPr="00B768DE" w:rsidRDefault="00550B81" w:rsidP="00550B81">
      <w:pPr>
        <w:spacing w:line="276" w:lineRule="auto"/>
        <w:ind w:right="4959"/>
        <w:rPr>
          <w:sz w:val="29"/>
          <w:szCs w:val="29"/>
          <w:lang w:val="uk-UA"/>
        </w:rPr>
      </w:pPr>
      <w:r w:rsidRPr="00B768DE">
        <w:rPr>
          <w:sz w:val="29"/>
          <w:szCs w:val="29"/>
          <w:lang w:val="uk-UA"/>
        </w:rPr>
        <w:t>Про результати самооцінювання за напрямком «Педагогічна діяльність» у 2023-2024 навчальному році</w:t>
      </w:r>
    </w:p>
    <w:p w14:paraId="51F66550" w14:textId="2287C57B" w:rsidR="00BD0549" w:rsidRPr="00B768DE" w:rsidRDefault="00BD0549" w:rsidP="00550B81">
      <w:pPr>
        <w:spacing w:line="276" w:lineRule="auto"/>
        <w:ind w:right="4959"/>
        <w:rPr>
          <w:b/>
          <w:sz w:val="28"/>
          <w:lang w:val="uk-UA"/>
        </w:rPr>
      </w:pPr>
    </w:p>
    <w:p w14:paraId="749981FB" w14:textId="4DD4DF3B" w:rsidR="00BD0549" w:rsidRPr="00B768DE" w:rsidRDefault="006F4CE0" w:rsidP="006F4CE0">
      <w:pPr>
        <w:spacing w:line="276" w:lineRule="auto"/>
        <w:ind w:firstLine="709"/>
        <w:jc w:val="both"/>
        <w:rPr>
          <w:bCs/>
          <w:sz w:val="28"/>
          <w:lang w:val="uk-UA"/>
        </w:rPr>
      </w:pPr>
      <w:r w:rsidRPr="00B768DE">
        <w:rPr>
          <w:bCs/>
          <w:sz w:val="28"/>
          <w:lang w:val="uk-UA"/>
        </w:rPr>
        <w:t xml:space="preserve">Відповідно до Законів України «Про освіту» (стаття 41, частини 3 ст.48), «Про повну загальну середню освіту» (стаття 42), наказу Міністерства освіти і науки України від 30.11.2020 № 1480 «Про затвердження Методичних рекомендацій з питань формування внутрішньої системи забезпечення якості освіти у закладах загальної середньої освіти», Порядку проведення моніторингу якості освіти, затвердженим наказом Міністерства освіти і науки України 16 січня 2020 року №54, зареєстрованим в Міністерстві юстиції України 10 лютого 2020 року за № 154/34437, </w:t>
      </w:r>
      <w:r w:rsidR="00793835" w:rsidRPr="00B768DE">
        <w:rPr>
          <w:bCs/>
          <w:sz w:val="28"/>
          <w:lang w:val="uk-UA"/>
        </w:rPr>
        <w:t>Положення про внутрішню систему забезпечення якості освіти в ліцеї «Універсум»</w:t>
      </w:r>
      <w:r w:rsidRPr="00B768DE">
        <w:rPr>
          <w:bCs/>
          <w:sz w:val="28"/>
          <w:lang w:val="uk-UA"/>
        </w:rPr>
        <w:t xml:space="preserve">, наказу </w:t>
      </w:r>
      <w:r w:rsidR="00793835" w:rsidRPr="00B768DE">
        <w:rPr>
          <w:bCs/>
          <w:sz w:val="28"/>
          <w:lang w:val="uk-UA"/>
        </w:rPr>
        <w:t>ліцею «Універсум»</w:t>
      </w:r>
      <w:r w:rsidRPr="00B768DE">
        <w:rPr>
          <w:bCs/>
          <w:sz w:val="28"/>
          <w:lang w:val="uk-UA"/>
        </w:rPr>
        <w:t xml:space="preserve"> від </w:t>
      </w:r>
      <w:r w:rsidR="00793835" w:rsidRPr="00B768DE">
        <w:rPr>
          <w:bCs/>
          <w:sz w:val="28"/>
          <w:lang w:val="uk-UA"/>
        </w:rPr>
        <w:t>30.08</w:t>
      </w:r>
      <w:r w:rsidRPr="00B768DE">
        <w:rPr>
          <w:bCs/>
          <w:sz w:val="28"/>
          <w:lang w:val="uk-UA"/>
        </w:rPr>
        <w:t>.2023р. №</w:t>
      </w:r>
      <w:r w:rsidR="00793835" w:rsidRPr="00B768DE">
        <w:rPr>
          <w:bCs/>
          <w:sz w:val="28"/>
          <w:lang w:val="uk-UA"/>
        </w:rPr>
        <w:t>79</w:t>
      </w:r>
      <w:r w:rsidRPr="00B768DE">
        <w:rPr>
          <w:bCs/>
          <w:sz w:val="28"/>
          <w:lang w:val="uk-UA"/>
        </w:rPr>
        <w:t xml:space="preserve"> «</w:t>
      </w:r>
      <w:r w:rsidR="00793835" w:rsidRPr="00B768DE">
        <w:rPr>
          <w:sz w:val="29"/>
          <w:szCs w:val="29"/>
          <w:lang w:val="uk-UA"/>
        </w:rPr>
        <w:t>Про організацію науково-методичної роботи та вивчення внутрішньої системи забезпечення якості освіти в ліцеї</w:t>
      </w:r>
      <w:r w:rsidRPr="00B768DE">
        <w:rPr>
          <w:bCs/>
          <w:sz w:val="28"/>
          <w:lang w:val="uk-UA"/>
        </w:rPr>
        <w:t>», на основі результатів здійсненого самооцінювання</w:t>
      </w:r>
      <w:r w:rsidR="008520C0" w:rsidRPr="00B768DE">
        <w:rPr>
          <w:bCs/>
          <w:sz w:val="28"/>
          <w:lang w:val="uk-UA"/>
        </w:rPr>
        <w:t xml:space="preserve"> </w:t>
      </w:r>
      <w:r w:rsidR="008520C0" w:rsidRPr="00B768DE">
        <w:rPr>
          <w:sz w:val="29"/>
          <w:szCs w:val="29"/>
          <w:lang w:val="uk-UA"/>
        </w:rPr>
        <w:t>за напрямком «Педагогічна діяльність»</w:t>
      </w:r>
      <w:r w:rsidRPr="00B768DE">
        <w:rPr>
          <w:bCs/>
          <w:sz w:val="28"/>
          <w:lang w:val="uk-UA"/>
        </w:rPr>
        <w:t xml:space="preserve"> упродовж січня-</w:t>
      </w:r>
      <w:r w:rsidR="00793835" w:rsidRPr="00B768DE">
        <w:rPr>
          <w:bCs/>
          <w:sz w:val="28"/>
          <w:lang w:val="uk-UA"/>
        </w:rPr>
        <w:t>квітня</w:t>
      </w:r>
      <w:r w:rsidRPr="00B768DE">
        <w:rPr>
          <w:bCs/>
          <w:sz w:val="28"/>
          <w:lang w:val="uk-UA"/>
        </w:rPr>
        <w:t xml:space="preserve"> 2024 року, з метою підвищення якості освіти в</w:t>
      </w:r>
      <w:r w:rsidR="0052378C" w:rsidRPr="00B768DE">
        <w:rPr>
          <w:bCs/>
          <w:sz w:val="28"/>
          <w:lang w:val="uk-UA"/>
        </w:rPr>
        <w:t xml:space="preserve"> ліцеї</w:t>
      </w:r>
    </w:p>
    <w:p w14:paraId="1C541EF6" w14:textId="77777777" w:rsidR="00BD0549" w:rsidRPr="00B768DE" w:rsidRDefault="00BD0549" w:rsidP="00550B81">
      <w:pPr>
        <w:spacing w:line="276" w:lineRule="auto"/>
        <w:jc w:val="both"/>
        <w:rPr>
          <w:sz w:val="29"/>
          <w:szCs w:val="29"/>
          <w:lang w:val="uk-UA"/>
        </w:rPr>
      </w:pPr>
    </w:p>
    <w:p w14:paraId="62347AF6" w14:textId="77777777" w:rsidR="00BD0549" w:rsidRPr="00B768DE" w:rsidRDefault="00BD0549" w:rsidP="00550B81">
      <w:pPr>
        <w:spacing w:line="276" w:lineRule="auto"/>
        <w:jc w:val="both"/>
        <w:rPr>
          <w:sz w:val="29"/>
          <w:szCs w:val="29"/>
          <w:lang w:val="uk-UA"/>
        </w:rPr>
      </w:pPr>
      <w:r w:rsidRPr="00B768DE">
        <w:rPr>
          <w:sz w:val="29"/>
          <w:szCs w:val="29"/>
          <w:lang w:val="uk-UA"/>
        </w:rPr>
        <w:t>НАКАЗУЮ:</w:t>
      </w:r>
    </w:p>
    <w:p w14:paraId="125E2708" w14:textId="77777777" w:rsidR="00BD0549" w:rsidRPr="00B768DE" w:rsidRDefault="00BD0549" w:rsidP="00550B81">
      <w:pPr>
        <w:spacing w:line="276" w:lineRule="auto"/>
        <w:jc w:val="both"/>
        <w:rPr>
          <w:sz w:val="29"/>
          <w:szCs w:val="29"/>
          <w:lang w:val="uk-UA"/>
        </w:rPr>
      </w:pPr>
    </w:p>
    <w:p w14:paraId="7D476BF2" w14:textId="244C7BF9" w:rsidR="00334EC8" w:rsidRPr="00B768DE" w:rsidRDefault="007E139C" w:rsidP="00550B81">
      <w:pPr>
        <w:pStyle w:val="a6"/>
        <w:numPr>
          <w:ilvl w:val="0"/>
          <w:numId w:val="1"/>
        </w:numPr>
        <w:tabs>
          <w:tab w:val="left" w:pos="1134"/>
        </w:tabs>
        <w:spacing w:line="276" w:lineRule="auto"/>
        <w:ind w:left="0" w:firstLine="709"/>
        <w:jc w:val="both"/>
        <w:rPr>
          <w:bCs/>
          <w:sz w:val="28"/>
          <w:lang w:val="uk-UA"/>
        </w:rPr>
      </w:pPr>
      <w:r w:rsidRPr="00B768DE">
        <w:rPr>
          <w:bCs/>
          <w:sz w:val="28"/>
          <w:lang w:val="uk-UA"/>
        </w:rPr>
        <w:t>Оцінити роботу із розбудови внутрішньої системи забезпечення якості освіти за напрямом «Педагогічна діяльність» у 2023-2024 навчальному році як задовільну.</w:t>
      </w:r>
    </w:p>
    <w:p w14:paraId="13F0B1B9" w14:textId="799B50A0" w:rsidR="009905D8" w:rsidRPr="00B768DE" w:rsidRDefault="001D4891" w:rsidP="00550B81">
      <w:pPr>
        <w:pStyle w:val="a6"/>
        <w:numPr>
          <w:ilvl w:val="0"/>
          <w:numId w:val="1"/>
        </w:numPr>
        <w:tabs>
          <w:tab w:val="left" w:pos="1134"/>
        </w:tabs>
        <w:spacing w:line="276" w:lineRule="auto"/>
        <w:ind w:left="0" w:firstLine="709"/>
        <w:jc w:val="both"/>
        <w:rPr>
          <w:bCs/>
          <w:sz w:val="28"/>
          <w:lang w:val="uk-UA"/>
        </w:rPr>
      </w:pPr>
      <w:r w:rsidRPr="00B768DE">
        <w:rPr>
          <w:bCs/>
          <w:sz w:val="28"/>
          <w:lang w:val="uk-UA"/>
        </w:rPr>
        <w:lastRenderedPageBreak/>
        <w:t>Вікторії КИРНОС, заступнику директора з навчально-виховної роботи</w:t>
      </w:r>
      <w:r w:rsidR="001F5681" w:rsidRPr="00B768DE">
        <w:rPr>
          <w:bCs/>
          <w:sz w:val="28"/>
          <w:lang w:val="uk-UA"/>
        </w:rPr>
        <w:t xml:space="preserve"> протягом 2024-2025 навчального року</w:t>
      </w:r>
      <w:r w:rsidRPr="00B768DE">
        <w:rPr>
          <w:bCs/>
          <w:sz w:val="28"/>
          <w:lang w:val="uk-UA"/>
        </w:rPr>
        <w:t>:</w:t>
      </w:r>
    </w:p>
    <w:p w14:paraId="6CAA8217" w14:textId="0E89C1ED" w:rsidR="001D4891" w:rsidRPr="00B768DE" w:rsidRDefault="00D50134" w:rsidP="00D50134">
      <w:pPr>
        <w:pStyle w:val="a6"/>
        <w:tabs>
          <w:tab w:val="left" w:pos="1418"/>
        </w:tabs>
        <w:spacing w:line="276" w:lineRule="auto"/>
        <w:ind w:left="0" w:firstLine="709"/>
        <w:jc w:val="both"/>
        <w:rPr>
          <w:bCs/>
          <w:sz w:val="28"/>
          <w:lang w:val="uk-UA"/>
        </w:rPr>
      </w:pPr>
      <w:r w:rsidRPr="00B768DE">
        <w:rPr>
          <w:bCs/>
          <w:sz w:val="28"/>
          <w:lang w:val="uk-UA"/>
        </w:rPr>
        <w:t>2.1.</w:t>
      </w:r>
      <w:r w:rsidRPr="00B768DE">
        <w:rPr>
          <w:bCs/>
          <w:sz w:val="28"/>
          <w:lang w:val="uk-UA"/>
        </w:rPr>
        <w:tab/>
      </w:r>
      <w:r w:rsidR="001D4891" w:rsidRPr="00B768DE">
        <w:rPr>
          <w:bCs/>
          <w:sz w:val="28"/>
          <w:lang w:val="uk-UA"/>
        </w:rPr>
        <w:t>ознайомити педагогічний колектив ліцею з результатами самооцінювання якості освітньої діяльності закладу за напрямком «Педагогічна діяльність» на засіданні педагогічної ради;</w:t>
      </w:r>
    </w:p>
    <w:p w14:paraId="55AD89E6" w14:textId="68C38094" w:rsidR="001D4891" w:rsidRPr="00B768DE" w:rsidRDefault="00D50134" w:rsidP="00D50134">
      <w:pPr>
        <w:pStyle w:val="a6"/>
        <w:tabs>
          <w:tab w:val="left" w:pos="1418"/>
        </w:tabs>
        <w:spacing w:line="276" w:lineRule="auto"/>
        <w:ind w:left="0" w:firstLine="709"/>
        <w:jc w:val="both"/>
        <w:rPr>
          <w:bCs/>
          <w:sz w:val="28"/>
          <w:lang w:val="uk-UA"/>
        </w:rPr>
      </w:pPr>
      <w:r w:rsidRPr="00B768DE">
        <w:rPr>
          <w:bCs/>
          <w:sz w:val="28"/>
          <w:lang w:val="uk-UA"/>
        </w:rPr>
        <w:t>2.2.</w:t>
      </w:r>
      <w:r w:rsidRPr="00B768DE">
        <w:rPr>
          <w:bCs/>
          <w:sz w:val="28"/>
          <w:lang w:val="uk-UA"/>
        </w:rPr>
        <w:tab/>
      </w:r>
      <w:r w:rsidR="001D4891" w:rsidRPr="00B768DE">
        <w:rPr>
          <w:bCs/>
          <w:sz w:val="28"/>
          <w:lang w:val="uk-UA"/>
        </w:rPr>
        <w:t>постійно надавати адресну дієву допомогу педагогам з метою підвищення мотивації та професійного зростання, участі у фахових конкурсах, сертифікації педагогічних працівників;</w:t>
      </w:r>
    </w:p>
    <w:p w14:paraId="39327F82" w14:textId="25F5B537" w:rsidR="001D4891" w:rsidRPr="00B768DE" w:rsidRDefault="00F9769B" w:rsidP="00D50134">
      <w:pPr>
        <w:pStyle w:val="a6"/>
        <w:tabs>
          <w:tab w:val="left" w:pos="1418"/>
        </w:tabs>
        <w:spacing w:line="276" w:lineRule="auto"/>
        <w:ind w:left="0" w:firstLine="709"/>
        <w:jc w:val="both"/>
        <w:rPr>
          <w:bCs/>
          <w:sz w:val="28"/>
          <w:lang w:val="uk-UA"/>
        </w:rPr>
      </w:pPr>
      <w:r w:rsidRPr="00B768DE">
        <w:rPr>
          <w:bCs/>
          <w:sz w:val="28"/>
          <w:lang w:val="uk-UA"/>
        </w:rPr>
        <w:t>2.3.</w:t>
      </w:r>
      <w:r w:rsidRPr="00B768DE">
        <w:rPr>
          <w:bCs/>
          <w:sz w:val="28"/>
          <w:lang w:val="uk-UA"/>
        </w:rPr>
        <w:tab/>
      </w:r>
      <w:r w:rsidR="00B36D6F" w:rsidRPr="00B768DE">
        <w:rPr>
          <w:bCs/>
          <w:sz w:val="28"/>
          <w:lang w:val="uk-UA"/>
        </w:rPr>
        <w:t>організувати проходження учителями ліцею курсів НУШ для вчителів, які викладають у 5-7 класах, «Формувальне оцінювання НУШ».</w:t>
      </w:r>
    </w:p>
    <w:p w14:paraId="2142F5EB" w14:textId="77777777" w:rsidR="009954D7" w:rsidRDefault="005A6C12" w:rsidP="003C0899">
      <w:pPr>
        <w:pStyle w:val="a6"/>
        <w:numPr>
          <w:ilvl w:val="0"/>
          <w:numId w:val="1"/>
        </w:numPr>
        <w:tabs>
          <w:tab w:val="left" w:pos="1134"/>
        </w:tabs>
        <w:spacing w:line="276" w:lineRule="auto"/>
        <w:ind w:left="0" w:firstLine="709"/>
        <w:jc w:val="both"/>
        <w:rPr>
          <w:bCs/>
          <w:sz w:val="28"/>
          <w:lang w:val="uk-UA"/>
        </w:rPr>
      </w:pPr>
      <w:r w:rsidRPr="00B768DE">
        <w:rPr>
          <w:bCs/>
          <w:sz w:val="28"/>
          <w:lang w:val="uk-UA"/>
        </w:rPr>
        <w:t>Керівникам методичних об'єднань Аллі ШАБАТИН, Людмилі ДАВИДЕНКО, Ользі НАУМЕНКО, Михайлу ХОЗЯШЕВУ, Ігорю ШЕВЧУКУ націлювати роботу членів методичних об’єднань на</w:t>
      </w:r>
      <w:r w:rsidR="009954D7">
        <w:rPr>
          <w:bCs/>
          <w:sz w:val="28"/>
          <w:lang w:val="uk-UA"/>
        </w:rPr>
        <w:t>:</w:t>
      </w:r>
    </w:p>
    <w:p w14:paraId="5C32D74E" w14:textId="05C82EAC" w:rsidR="009954D7" w:rsidRDefault="009954D7" w:rsidP="009954D7">
      <w:pPr>
        <w:pStyle w:val="a6"/>
        <w:tabs>
          <w:tab w:val="left" w:pos="1418"/>
        </w:tabs>
        <w:spacing w:line="276" w:lineRule="auto"/>
        <w:ind w:left="0" w:firstLine="709"/>
        <w:jc w:val="both"/>
        <w:rPr>
          <w:bCs/>
          <w:sz w:val="28"/>
          <w:lang w:val="uk-UA"/>
        </w:rPr>
      </w:pPr>
      <w:r>
        <w:rPr>
          <w:bCs/>
          <w:sz w:val="28"/>
          <w:lang w:val="uk-UA"/>
        </w:rPr>
        <w:t>3.1.</w:t>
      </w:r>
      <w:r>
        <w:rPr>
          <w:bCs/>
          <w:sz w:val="28"/>
          <w:lang w:val="uk-UA"/>
        </w:rPr>
        <w:tab/>
      </w:r>
      <w:r w:rsidRPr="009954D7">
        <w:rPr>
          <w:bCs/>
          <w:sz w:val="28"/>
          <w:lang w:val="uk-UA"/>
        </w:rPr>
        <w:t>впровадження в освітній процес компетентнісного підходу та формувального оцінювання учнів;</w:t>
      </w:r>
    </w:p>
    <w:p w14:paraId="16FD8CAF" w14:textId="11D38E7B" w:rsidR="009954D7" w:rsidRDefault="009954D7" w:rsidP="009954D7">
      <w:pPr>
        <w:pStyle w:val="a6"/>
        <w:tabs>
          <w:tab w:val="left" w:pos="1418"/>
        </w:tabs>
        <w:spacing w:line="276" w:lineRule="auto"/>
        <w:ind w:left="0" w:firstLine="709"/>
        <w:jc w:val="both"/>
        <w:rPr>
          <w:bCs/>
          <w:sz w:val="28"/>
          <w:lang w:val="uk-UA"/>
        </w:rPr>
      </w:pPr>
      <w:r>
        <w:rPr>
          <w:bCs/>
          <w:sz w:val="28"/>
          <w:lang w:val="uk-UA"/>
        </w:rPr>
        <w:t>3.2.</w:t>
      </w:r>
      <w:r>
        <w:rPr>
          <w:bCs/>
          <w:sz w:val="28"/>
          <w:lang w:val="uk-UA"/>
        </w:rPr>
        <w:tab/>
      </w:r>
      <w:r w:rsidR="005A6C12" w:rsidRPr="009954D7">
        <w:rPr>
          <w:bCs/>
          <w:sz w:val="28"/>
          <w:lang w:val="uk-UA"/>
        </w:rPr>
        <w:t>формування та реалізацію індивідуальної освітньої траєкторії здобувачів освіти з метою мотивації до навчання протягом року</w:t>
      </w:r>
      <w:r>
        <w:rPr>
          <w:bCs/>
          <w:sz w:val="28"/>
          <w:lang w:val="uk-UA"/>
        </w:rPr>
        <w:t>;</w:t>
      </w:r>
    </w:p>
    <w:p w14:paraId="1FC261E0" w14:textId="217B1A23" w:rsidR="005A6C12" w:rsidRPr="009954D7" w:rsidRDefault="009954D7" w:rsidP="009954D7">
      <w:pPr>
        <w:pStyle w:val="a6"/>
        <w:tabs>
          <w:tab w:val="left" w:pos="1418"/>
        </w:tabs>
        <w:spacing w:line="276" w:lineRule="auto"/>
        <w:ind w:left="0" w:firstLine="709"/>
        <w:jc w:val="both"/>
        <w:rPr>
          <w:bCs/>
          <w:sz w:val="28"/>
          <w:lang w:val="uk-UA"/>
        </w:rPr>
      </w:pPr>
      <w:r>
        <w:rPr>
          <w:bCs/>
          <w:sz w:val="28"/>
          <w:lang w:val="uk-UA"/>
        </w:rPr>
        <w:t>3.3.</w:t>
      </w:r>
      <w:r>
        <w:rPr>
          <w:bCs/>
          <w:sz w:val="28"/>
          <w:lang w:val="uk-UA"/>
        </w:rPr>
        <w:tab/>
      </w:r>
      <w:r w:rsidRPr="009954D7">
        <w:rPr>
          <w:bCs/>
          <w:sz w:val="28"/>
          <w:lang w:val="uk-UA"/>
        </w:rPr>
        <w:t>продовження розроблення критеріїв оцінювання навчальних досягнень учнів при виконанні обов’язкових видів робіт та адаптації їх до критеріїв оцінювання, затверджених МОН</w:t>
      </w:r>
      <w:r w:rsidR="005A6C12" w:rsidRPr="009954D7">
        <w:rPr>
          <w:bCs/>
          <w:sz w:val="28"/>
          <w:lang w:val="uk-UA"/>
        </w:rPr>
        <w:t>.</w:t>
      </w:r>
    </w:p>
    <w:p w14:paraId="3859B291" w14:textId="537627CC" w:rsidR="005A6C12" w:rsidRPr="00B768DE" w:rsidRDefault="005A6C12" w:rsidP="003C0899">
      <w:pPr>
        <w:pStyle w:val="a6"/>
        <w:numPr>
          <w:ilvl w:val="0"/>
          <w:numId w:val="1"/>
        </w:numPr>
        <w:tabs>
          <w:tab w:val="left" w:pos="1134"/>
        </w:tabs>
        <w:spacing w:line="276" w:lineRule="auto"/>
        <w:ind w:left="0" w:firstLine="709"/>
        <w:jc w:val="both"/>
        <w:rPr>
          <w:bCs/>
          <w:sz w:val="28"/>
          <w:lang w:val="uk-UA"/>
        </w:rPr>
      </w:pPr>
      <w:r w:rsidRPr="00B768DE">
        <w:rPr>
          <w:bCs/>
          <w:sz w:val="28"/>
          <w:lang w:val="uk-UA"/>
        </w:rPr>
        <w:t>Педагогічним працівникам:</w:t>
      </w:r>
    </w:p>
    <w:p w14:paraId="4AC6437D" w14:textId="2952F8B4" w:rsidR="005A6C12" w:rsidRPr="00B768DE" w:rsidRDefault="005A6C12" w:rsidP="005A6C12">
      <w:pPr>
        <w:pStyle w:val="a6"/>
        <w:tabs>
          <w:tab w:val="left" w:pos="1418"/>
        </w:tabs>
        <w:spacing w:line="276" w:lineRule="auto"/>
        <w:ind w:left="0" w:firstLine="709"/>
        <w:jc w:val="both"/>
        <w:rPr>
          <w:bCs/>
          <w:sz w:val="28"/>
          <w:lang w:val="uk-UA"/>
        </w:rPr>
      </w:pPr>
      <w:r w:rsidRPr="00B768DE">
        <w:rPr>
          <w:bCs/>
          <w:sz w:val="28"/>
          <w:lang w:val="uk-UA"/>
        </w:rPr>
        <w:t>4.1.</w:t>
      </w:r>
      <w:r w:rsidRPr="00B768DE">
        <w:rPr>
          <w:bCs/>
          <w:sz w:val="28"/>
          <w:lang w:val="uk-UA"/>
        </w:rPr>
        <w:tab/>
        <w:t>постійно удосконалювати та поширювати впровадження інноваційних педагогічних технологій, інтерактивних методів, використовувати дієві застосунки для реалізації технології дистанційного навчання в освітній процес;</w:t>
      </w:r>
    </w:p>
    <w:p w14:paraId="1B221EDF" w14:textId="19D906DB" w:rsidR="005A6C12" w:rsidRPr="00B768DE" w:rsidRDefault="005A6C12" w:rsidP="005A6C12">
      <w:pPr>
        <w:pStyle w:val="a6"/>
        <w:tabs>
          <w:tab w:val="left" w:pos="1418"/>
        </w:tabs>
        <w:spacing w:line="276" w:lineRule="auto"/>
        <w:ind w:left="0" w:firstLine="709"/>
        <w:jc w:val="both"/>
        <w:rPr>
          <w:bCs/>
          <w:sz w:val="28"/>
          <w:lang w:val="uk-UA"/>
        </w:rPr>
      </w:pPr>
      <w:r w:rsidRPr="00B768DE">
        <w:rPr>
          <w:bCs/>
          <w:sz w:val="28"/>
          <w:lang w:val="uk-UA"/>
        </w:rPr>
        <w:t>4.2.</w:t>
      </w:r>
      <w:r w:rsidRPr="00B768DE">
        <w:rPr>
          <w:bCs/>
          <w:sz w:val="28"/>
          <w:lang w:val="uk-UA"/>
        </w:rPr>
        <w:tab/>
        <w:t>висвітлювати систематично на сторінках фахових видань, інтернет- платформах, онлайн-дошках професійних громад та власних сайтах і блогах свій педагогічний досвід;</w:t>
      </w:r>
    </w:p>
    <w:p w14:paraId="3F1744AD" w14:textId="1B927B84" w:rsidR="005A6C12" w:rsidRPr="00B768DE" w:rsidRDefault="005A6C12" w:rsidP="005A6C12">
      <w:pPr>
        <w:pStyle w:val="a6"/>
        <w:tabs>
          <w:tab w:val="left" w:pos="1418"/>
        </w:tabs>
        <w:spacing w:line="276" w:lineRule="auto"/>
        <w:ind w:left="0" w:firstLine="709"/>
        <w:jc w:val="both"/>
        <w:rPr>
          <w:bCs/>
          <w:sz w:val="28"/>
          <w:lang w:val="uk-UA"/>
        </w:rPr>
      </w:pPr>
      <w:r w:rsidRPr="00B768DE">
        <w:rPr>
          <w:bCs/>
          <w:sz w:val="28"/>
          <w:lang w:val="uk-UA"/>
        </w:rPr>
        <w:t>4.3.</w:t>
      </w:r>
      <w:r w:rsidRPr="00B768DE">
        <w:rPr>
          <w:bCs/>
          <w:sz w:val="28"/>
          <w:lang w:val="uk-UA"/>
        </w:rPr>
        <w:tab/>
        <w:t>формувати у здобувачів освіти навички академічної доброчесності;</w:t>
      </w:r>
    </w:p>
    <w:p w14:paraId="591D02B3" w14:textId="301032ED" w:rsidR="005A6C12" w:rsidRDefault="005A6C12" w:rsidP="005A6C12">
      <w:pPr>
        <w:pStyle w:val="a6"/>
        <w:tabs>
          <w:tab w:val="left" w:pos="1418"/>
        </w:tabs>
        <w:spacing w:line="276" w:lineRule="auto"/>
        <w:ind w:left="0" w:firstLine="709"/>
        <w:jc w:val="both"/>
        <w:rPr>
          <w:bCs/>
          <w:sz w:val="28"/>
          <w:lang w:val="uk-UA"/>
        </w:rPr>
      </w:pPr>
      <w:r w:rsidRPr="00B768DE">
        <w:rPr>
          <w:bCs/>
          <w:sz w:val="28"/>
          <w:lang w:val="uk-UA"/>
        </w:rPr>
        <w:t>4.4.</w:t>
      </w:r>
      <w:r w:rsidRPr="00B768DE">
        <w:rPr>
          <w:bCs/>
          <w:sz w:val="28"/>
          <w:lang w:val="uk-UA"/>
        </w:rPr>
        <w:tab/>
        <w:t>надавати перевагу завданням творчого характеру наголошувати на самостійному виконанні навчальних завдань, оприлюднювати чіткі критерії оцінювання, посилатись на джерела інформації у разі запозичення ідей, тверджень, відомостей</w:t>
      </w:r>
      <w:r w:rsidR="009954D7">
        <w:rPr>
          <w:bCs/>
          <w:sz w:val="28"/>
          <w:lang w:val="uk-UA"/>
        </w:rPr>
        <w:t>;</w:t>
      </w:r>
    </w:p>
    <w:p w14:paraId="27298B45" w14:textId="0AF4FA1C" w:rsidR="009954D7" w:rsidRPr="00B768DE" w:rsidRDefault="009954D7" w:rsidP="005A6C12">
      <w:pPr>
        <w:pStyle w:val="a6"/>
        <w:tabs>
          <w:tab w:val="left" w:pos="1418"/>
        </w:tabs>
        <w:spacing w:line="276" w:lineRule="auto"/>
        <w:ind w:left="0" w:firstLine="709"/>
        <w:jc w:val="both"/>
        <w:rPr>
          <w:bCs/>
          <w:sz w:val="28"/>
          <w:lang w:val="uk-UA"/>
        </w:rPr>
      </w:pPr>
      <w:r>
        <w:rPr>
          <w:bCs/>
          <w:sz w:val="28"/>
          <w:lang w:val="uk-UA"/>
        </w:rPr>
        <w:t>4.5.</w:t>
      </w:r>
      <w:r>
        <w:rPr>
          <w:bCs/>
          <w:sz w:val="28"/>
          <w:lang w:val="uk-UA"/>
        </w:rPr>
        <w:tab/>
        <w:t>з</w:t>
      </w:r>
      <w:r w:rsidRPr="009954D7">
        <w:rPr>
          <w:bCs/>
          <w:sz w:val="28"/>
          <w:lang w:val="uk-UA"/>
        </w:rPr>
        <w:t xml:space="preserve"> метою підвищення позитивного іміджу ліцею, забезпечення професійного зростання педагогічних працівників, популяризації власного досвіду розміщувати методичні розробки, створені педагогами, на сайті </w:t>
      </w:r>
      <w:r>
        <w:rPr>
          <w:bCs/>
          <w:sz w:val="28"/>
          <w:lang w:val="uk-UA"/>
        </w:rPr>
        <w:t>ліцею</w:t>
      </w:r>
      <w:r w:rsidRPr="009954D7">
        <w:rPr>
          <w:bCs/>
          <w:sz w:val="28"/>
          <w:lang w:val="uk-UA"/>
        </w:rPr>
        <w:t xml:space="preserve"> та інших освітніх ресурсах</w:t>
      </w:r>
      <w:r>
        <w:rPr>
          <w:bCs/>
          <w:sz w:val="28"/>
          <w:lang w:val="uk-UA"/>
        </w:rPr>
        <w:t>.</w:t>
      </w:r>
    </w:p>
    <w:p w14:paraId="30A1BAB5" w14:textId="3C6C6FD3" w:rsidR="001D4891" w:rsidRPr="00B768DE" w:rsidRDefault="001F5681" w:rsidP="001F5681">
      <w:pPr>
        <w:pStyle w:val="a6"/>
        <w:numPr>
          <w:ilvl w:val="0"/>
          <w:numId w:val="1"/>
        </w:numPr>
        <w:tabs>
          <w:tab w:val="left" w:pos="1134"/>
        </w:tabs>
        <w:spacing w:line="276" w:lineRule="auto"/>
        <w:ind w:left="0" w:firstLine="709"/>
        <w:jc w:val="both"/>
        <w:rPr>
          <w:bCs/>
          <w:sz w:val="28"/>
          <w:lang w:val="uk-UA"/>
        </w:rPr>
      </w:pPr>
      <w:r w:rsidRPr="00B768DE">
        <w:rPr>
          <w:bCs/>
          <w:sz w:val="28"/>
          <w:lang w:val="uk-UA"/>
        </w:rPr>
        <w:t>Практичному психологу ліцею Ларисі ЄРГІЄВІЙ провести для педагогічного колективу ліцею тренінг «Психологічне здоров’я педагога. Стресостійкість в умовах війни» у 2024-2025 навчальному році.</w:t>
      </w:r>
    </w:p>
    <w:p w14:paraId="289D66E1" w14:textId="15D06B85" w:rsidR="00334EC8" w:rsidRPr="00B768DE" w:rsidRDefault="00334EC8" w:rsidP="00550B81">
      <w:pPr>
        <w:pStyle w:val="a6"/>
        <w:numPr>
          <w:ilvl w:val="0"/>
          <w:numId w:val="1"/>
        </w:numPr>
        <w:tabs>
          <w:tab w:val="left" w:pos="1134"/>
        </w:tabs>
        <w:spacing w:line="276" w:lineRule="auto"/>
        <w:ind w:left="0" w:firstLine="709"/>
        <w:jc w:val="both"/>
        <w:rPr>
          <w:bCs/>
          <w:sz w:val="28"/>
          <w:lang w:val="uk-UA"/>
        </w:rPr>
      </w:pPr>
      <w:r w:rsidRPr="00B768DE">
        <w:rPr>
          <w:bCs/>
          <w:sz w:val="28"/>
          <w:lang w:val="uk-UA"/>
        </w:rPr>
        <w:t>Контроль</w:t>
      </w:r>
      <w:r w:rsidR="007212A5" w:rsidRPr="00B768DE">
        <w:rPr>
          <w:bCs/>
          <w:sz w:val="28"/>
          <w:lang w:val="uk-UA"/>
        </w:rPr>
        <w:t xml:space="preserve"> </w:t>
      </w:r>
      <w:r w:rsidRPr="00B768DE">
        <w:rPr>
          <w:bCs/>
          <w:sz w:val="28"/>
          <w:lang w:val="uk-UA"/>
        </w:rPr>
        <w:t>за</w:t>
      </w:r>
      <w:r w:rsidR="007212A5" w:rsidRPr="00B768DE">
        <w:rPr>
          <w:bCs/>
          <w:sz w:val="28"/>
          <w:lang w:val="uk-UA"/>
        </w:rPr>
        <w:t xml:space="preserve"> </w:t>
      </w:r>
      <w:r w:rsidRPr="00B768DE">
        <w:rPr>
          <w:bCs/>
          <w:sz w:val="28"/>
          <w:lang w:val="uk-UA"/>
        </w:rPr>
        <w:t>виконанням</w:t>
      </w:r>
      <w:r w:rsidR="007212A5" w:rsidRPr="00B768DE">
        <w:rPr>
          <w:bCs/>
          <w:sz w:val="28"/>
          <w:lang w:val="uk-UA"/>
        </w:rPr>
        <w:t xml:space="preserve"> </w:t>
      </w:r>
      <w:r w:rsidRPr="00B768DE">
        <w:rPr>
          <w:bCs/>
          <w:sz w:val="28"/>
          <w:lang w:val="uk-UA"/>
        </w:rPr>
        <w:t>наказу</w:t>
      </w:r>
      <w:r w:rsidR="007212A5" w:rsidRPr="00B768DE">
        <w:rPr>
          <w:bCs/>
          <w:sz w:val="28"/>
          <w:lang w:val="uk-UA"/>
        </w:rPr>
        <w:t xml:space="preserve"> </w:t>
      </w:r>
      <w:r w:rsidRPr="00B768DE">
        <w:rPr>
          <w:bCs/>
          <w:sz w:val="28"/>
          <w:lang w:val="uk-UA"/>
        </w:rPr>
        <w:t>залишаю</w:t>
      </w:r>
      <w:r w:rsidR="007212A5" w:rsidRPr="00B768DE">
        <w:rPr>
          <w:bCs/>
          <w:sz w:val="28"/>
          <w:lang w:val="uk-UA"/>
        </w:rPr>
        <w:t xml:space="preserve"> </w:t>
      </w:r>
      <w:r w:rsidRPr="00B768DE">
        <w:rPr>
          <w:bCs/>
          <w:sz w:val="28"/>
          <w:lang w:val="uk-UA"/>
        </w:rPr>
        <w:t>за</w:t>
      </w:r>
      <w:r w:rsidR="007212A5" w:rsidRPr="00B768DE">
        <w:rPr>
          <w:bCs/>
          <w:sz w:val="28"/>
          <w:lang w:val="uk-UA"/>
        </w:rPr>
        <w:t xml:space="preserve"> </w:t>
      </w:r>
      <w:r w:rsidRPr="00B768DE">
        <w:rPr>
          <w:bCs/>
          <w:sz w:val="28"/>
          <w:lang w:val="uk-UA"/>
        </w:rPr>
        <w:t>собою.</w:t>
      </w:r>
    </w:p>
    <w:p w14:paraId="06EC6D0A" w14:textId="77777777" w:rsidR="001D4891" w:rsidRPr="00B768DE" w:rsidRDefault="001D4891" w:rsidP="00550B81">
      <w:pPr>
        <w:spacing w:line="276" w:lineRule="auto"/>
        <w:jc w:val="both"/>
        <w:rPr>
          <w:sz w:val="28"/>
          <w:szCs w:val="28"/>
          <w:lang w:val="uk-UA" w:eastAsia="ar-SA"/>
        </w:rPr>
      </w:pPr>
    </w:p>
    <w:p w14:paraId="57760190" w14:textId="0F84C5A9" w:rsidR="00BD0549" w:rsidRPr="00B768DE" w:rsidRDefault="00BD0549" w:rsidP="00550B81">
      <w:pPr>
        <w:tabs>
          <w:tab w:val="left" w:pos="7088"/>
        </w:tabs>
        <w:spacing w:line="276" w:lineRule="auto"/>
        <w:rPr>
          <w:sz w:val="28"/>
          <w:szCs w:val="28"/>
          <w:lang w:val="uk-UA"/>
        </w:rPr>
      </w:pPr>
      <w:r w:rsidRPr="00B768DE">
        <w:rPr>
          <w:sz w:val="28"/>
          <w:szCs w:val="28"/>
          <w:lang w:val="uk-UA"/>
        </w:rPr>
        <w:t xml:space="preserve">Директор ліцею «Універсум» </w:t>
      </w:r>
      <w:r w:rsidR="003C7F08" w:rsidRPr="00B768DE">
        <w:rPr>
          <w:sz w:val="28"/>
          <w:szCs w:val="28"/>
          <w:lang w:val="uk-UA"/>
        </w:rPr>
        <w:tab/>
      </w:r>
      <w:r w:rsidRPr="00B768DE">
        <w:rPr>
          <w:sz w:val="28"/>
          <w:szCs w:val="28"/>
          <w:lang w:val="uk-UA"/>
        </w:rPr>
        <w:t>Сергій СУРМА</w:t>
      </w:r>
    </w:p>
    <w:p w14:paraId="6BB1E18C" w14:textId="2226A4CF" w:rsidR="00077CE1" w:rsidRPr="00B768DE" w:rsidRDefault="00077CE1" w:rsidP="00550B81">
      <w:pPr>
        <w:tabs>
          <w:tab w:val="left" w:pos="7088"/>
        </w:tabs>
        <w:spacing w:line="276" w:lineRule="auto"/>
        <w:rPr>
          <w:sz w:val="28"/>
          <w:szCs w:val="28"/>
          <w:lang w:val="uk-UA"/>
        </w:rPr>
      </w:pPr>
    </w:p>
    <w:p w14:paraId="24346183" w14:textId="77777777" w:rsidR="000B77EC" w:rsidRPr="00B768DE" w:rsidRDefault="000B77EC" w:rsidP="000B77EC">
      <w:pPr>
        <w:tabs>
          <w:tab w:val="left" w:pos="7088"/>
        </w:tabs>
        <w:spacing w:line="276" w:lineRule="auto"/>
        <w:rPr>
          <w:sz w:val="28"/>
          <w:szCs w:val="28"/>
          <w:lang w:val="uk-UA"/>
        </w:rPr>
      </w:pPr>
    </w:p>
    <w:p w14:paraId="088DA088" w14:textId="77777777" w:rsidR="000B77EC" w:rsidRPr="00B768DE" w:rsidRDefault="000B77EC" w:rsidP="000B77EC">
      <w:pPr>
        <w:tabs>
          <w:tab w:val="left" w:pos="7938"/>
        </w:tabs>
        <w:rPr>
          <w:sz w:val="28"/>
          <w:szCs w:val="28"/>
          <w:lang w:val="uk-UA"/>
        </w:rPr>
      </w:pPr>
      <w:r w:rsidRPr="00B768DE">
        <w:rPr>
          <w:sz w:val="28"/>
          <w:szCs w:val="28"/>
          <w:lang w:val="uk-UA"/>
        </w:rPr>
        <w:t>З наказом ознайомлені:</w:t>
      </w:r>
    </w:p>
    <w:p w14:paraId="37605D51" w14:textId="77777777" w:rsidR="000B77EC" w:rsidRPr="00B768DE" w:rsidRDefault="000B77EC" w:rsidP="000B77EC">
      <w:pPr>
        <w:tabs>
          <w:tab w:val="left" w:pos="7938"/>
        </w:tabs>
        <w:rPr>
          <w:sz w:val="28"/>
          <w:szCs w:val="28"/>
          <w:lang w:val="uk-UA"/>
        </w:rPr>
      </w:pPr>
    </w:p>
    <w:tbl>
      <w:tblPr>
        <w:tblStyle w:val="a9"/>
        <w:tblW w:w="9606" w:type="dxa"/>
        <w:tblLook w:val="04A0" w:firstRow="1" w:lastRow="0" w:firstColumn="1" w:lastColumn="0" w:noHBand="0" w:noVBand="1"/>
      </w:tblPr>
      <w:tblGrid>
        <w:gridCol w:w="822"/>
        <w:gridCol w:w="2972"/>
        <w:gridCol w:w="2410"/>
        <w:gridCol w:w="1417"/>
        <w:gridCol w:w="1985"/>
      </w:tblGrid>
      <w:tr w:rsidR="000B77EC" w:rsidRPr="00B768DE" w14:paraId="41CDF9CB" w14:textId="77777777" w:rsidTr="003F2B17">
        <w:tc>
          <w:tcPr>
            <w:tcW w:w="822" w:type="dxa"/>
          </w:tcPr>
          <w:p w14:paraId="3C542EE3" w14:textId="77777777" w:rsidR="000B77EC" w:rsidRPr="00B768DE" w:rsidRDefault="000B77EC" w:rsidP="003F2B17">
            <w:pPr>
              <w:tabs>
                <w:tab w:val="left" w:pos="7938"/>
              </w:tabs>
              <w:rPr>
                <w:lang w:val="uk-UA"/>
              </w:rPr>
            </w:pPr>
            <w:r w:rsidRPr="00B768DE">
              <w:rPr>
                <w:sz w:val="28"/>
                <w:szCs w:val="28"/>
                <w:lang w:val="uk-UA"/>
              </w:rPr>
              <w:t>№з/п</w:t>
            </w:r>
          </w:p>
        </w:tc>
        <w:tc>
          <w:tcPr>
            <w:tcW w:w="2972" w:type="dxa"/>
          </w:tcPr>
          <w:p w14:paraId="04979E20" w14:textId="77777777" w:rsidR="000B77EC" w:rsidRPr="00B768DE" w:rsidRDefault="000B77EC" w:rsidP="003F2B17">
            <w:pPr>
              <w:tabs>
                <w:tab w:val="left" w:pos="7938"/>
              </w:tabs>
              <w:rPr>
                <w:lang w:val="uk-UA"/>
              </w:rPr>
            </w:pPr>
            <w:r w:rsidRPr="00B768DE">
              <w:rPr>
                <w:sz w:val="28"/>
                <w:szCs w:val="28"/>
                <w:lang w:val="uk-UA"/>
              </w:rPr>
              <w:t>Прізвище, ініціали</w:t>
            </w:r>
          </w:p>
        </w:tc>
        <w:tc>
          <w:tcPr>
            <w:tcW w:w="2410" w:type="dxa"/>
          </w:tcPr>
          <w:p w14:paraId="4799D511" w14:textId="77777777" w:rsidR="000B77EC" w:rsidRPr="00B768DE" w:rsidRDefault="000B77EC" w:rsidP="003F2B17">
            <w:pPr>
              <w:tabs>
                <w:tab w:val="left" w:pos="7938"/>
              </w:tabs>
              <w:rPr>
                <w:lang w:val="uk-UA"/>
              </w:rPr>
            </w:pPr>
            <w:r w:rsidRPr="00B768DE">
              <w:rPr>
                <w:sz w:val="28"/>
                <w:szCs w:val="28"/>
                <w:lang w:val="uk-UA"/>
              </w:rPr>
              <w:t>Назва посади</w:t>
            </w:r>
          </w:p>
        </w:tc>
        <w:tc>
          <w:tcPr>
            <w:tcW w:w="1417" w:type="dxa"/>
          </w:tcPr>
          <w:p w14:paraId="738FC3CA" w14:textId="77777777" w:rsidR="000B77EC" w:rsidRPr="00B768DE" w:rsidRDefault="000B77EC" w:rsidP="003F2B17">
            <w:pPr>
              <w:tabs>
                <w:tab w:val="left" w:pos="7938"/>
              </w:tabs>
              <w:rPr>
                <w:lang w:val="uk-UA"/>
              </w:rPr>
            </w:pPr>
            <w:r w:rsidRPr="00B768DE">
              <w:rPr>
                <w:sz w:val="28"/>
                <w:szCs w:val="28"/>
                <w:lang w:val="uk-UA"/>
              </w:rPr>
              <w:t>Підпис</w:t>
            </w:r>
          </w:p>
        </w:tc>
        <w:tc>
          <w:tcPr>
            <w:tcW w:w="1985" w:type="dxa"/>
          </w:tcPr>
          <w:p w14:paraId="6D571BAF" w14:textId="77777777" w:rsidR="000B77EC" w:rsidRPr="00B768DE" w:rsidRDefault="000B77EC" w:rsidP="003F2B17">
            <w:pPr>
              <w:tabs>
                <w:tab w:val="left" w:pos="7938"/>
              </w:tabs>
              <w:rPr>
                <w:lang w:val="uk-UA"/>
              </w:rPr>
            </w:pPr>
            <w:r w:rsidRPr="00B768DE">
              <w:rPr>
                <w:sz w:val="28"/>
                <w:szCs w:val="28"/>
                <w:lang w:val="uk-UA"/>
              </w:rPr>
              <w:t>Дата ознайомлення</w:t>
            </w:r>
          </w:p>
        </w:tc>
      </w:tr>
      <w:tr w:rsidR="000B77EC" w:rsidRPr="00B768DE" w14:paraId="43A6C329" w14:textId="77777777" w:rsidTr="003F2B17">
        <w:tc>
          <w:tcPr>
            <w:tcW w:w="822" w:type="dxa"/>
          </w:tcPr>
          <w:p w14:paraId="15F4A5E8"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658D81DB" w14:textId="77777777" w:rsidR="000B77EC" w:rsidRPr="00B768DE" w:rsidRDefault="000B77EC" w:rsidP="003F2B17">
            <w:pPr>
              <w:tabs>
                <w:tab w:val="left" w:pos="7938"/>
              </w:tabs>
              <w:rPr>
                <w:lang w:val="uk-UA"/>
              </w:rPr>
            </w:pPr>
            <w:r w:rsidRPr="00B768DE">
              <w:rPr>
                <w:bCs/>
                <w:sz w:val="28"/>
                <w:szCs w:val="28"/>
                <w:lang w:val="uk-UA"/>
              </w:rPr>
              <w:t xml:space="preserve">Верещак   Т. Л.                                                                                  </w:t>
            </w:r>
          </w:p>
        </w:tc>
        <w:tc>
          <w:tcPr>
            <w:tcW w:w="2410" w:type="dxa"/>
          </w:tcPr>
          <w:p w14:paraId="00BBA0D4" w14:textId="77777777" w:rsidR="000B77EC" w:rsidRPr="00B768DE" w:rsidRDefault="000B77EC" w:rsidP="003F2B17">
            <w:pPr>
              <w:tabs>
                <w:tab w:val="left" w:pos="7938"/>
              </w:tabs>
              <w:rPr>
                <w:lang w:val="uk-UA"/>
              </w:rPr>
            </w:pPr>
            <w:r w:rsidRPr="00B768DE">
              <w:rPr>
                <w:sz w:val="28"/>
                <w:szCs w:val="28"/>
                <w:lang w:val="uk-UA"/>
              </w:rPr>
              <w:t>Заст. дир. з НВР</w:t>
            </w:r>
          </w:p>
        </w:tc>
        <w:tc>
          <w:tcPr>
            <w:tcW w:w="1417" w:type="dxa"/>
          </w:tcPr>
          <w:p w14:paraId="39159891" w14:textId="77777777" w:rsidR="000B77EC" w:rsidRPr="00B768DE" w:rsidRDefault="000B77EC" w:rsidP="003F2B17">
            <w:pPr>
              <w:tabs>
                <w:tab w:val="left" w:pos="7938"/>
              </w:tabs>
              <w:rPr>
                <w:lang w:val="uk-UA"/>
              </w:rPr>
            </w:pPr>
          </w:p>
        </w:tc>
        <w:tc>
          <w:tcPr>
            <w:tcW w:w="1985" w:type="dxa"/>
          </w:tcPr>
          <w:p w14:paraId="0C8ACB52"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6C71530F" w14:textId="77777777" w:rsidTr="003F2B17">
        <w:tc>
          <w:tcPr>
            <w:tcW w:w="822" w:type="dxa"/>
          </w:tcPr>
          <w:p w14:paraId="6F99C279"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78C6A034" w14:textId="77777777" w:rsidR="000B77EC" w:rsidRPr="00B768DE" w:rsidRDefault="000B77EC" w:rsidP="003F2B17">
            <w:pPr>
              <w:tabs>
                <w:tab w:val="left" w:pos="7938"/>
              </w:tabs>
              <w:rPr>
                <w:lang w:val="uk-UA"/>
              </w:rPr>
            </w:pPr>
            <w:r w:rsidRPr="00B768DE">
              <w:rPr>
                <w:bCs/>
                <w:sz w:val="28"/>
                <w:szCs w:val="28"/>
                <w:lang w:val="uk-UA"/>
              </w:rPr>
              <w:t>Кирнос В. В.</w:t>
            </w:r>
          </w:p>
        </w:tc>
        <w:tc>
          <w:tcPr>
            <w:tcW w:w="2410" w:type="dxa"/>
          </w:tcPr>
          <w:p w14:paraId="76FCDBA8" w14:textId="77777777" w:rsidR="000B77EC" w:rsidRPr="00B768DE" w:rsidRDefault="000B77EC" w:rsidP="003F2B17">
            <w:pPr>
              <w:tabs>
                <w:tab w:val="left" w:pos="7938"/>
              </w:tabs>
              <w:rPr>
                <w:lang w:val="uk-UA"/>
              </w:rPr>
            </w:pPr>
            <w:r w:rsidRPr="00B768DE">
              <w:rPr>
                <w:sz w:val="28"/>
                <w:szCs w:val="28"/>
                <w:lang w:val="uk-UA"/>
              </w:rPr>
              <w:t>Заст.дир. з НВР</w:t>
            </w:r>
          </w:p>
        </w:tc>
        <w:tc>
          <w:tcPr>
            <w:tcW w:w="1417" w:type="dxa"/>
          </w:tcPr>
          <w:p w14:paraId="5D83A41B" w14:textId="77777777" w:rsidR="000B77EC" w:rsidRPr="00B768DE" w:rsidRDefault="000B77EC" w:rsidP="003F2B17">
            <w:pPr>
              <w:tabs>
                <w:tab w:val="left" w:pos="7938"/>
              </w:tabs>
              <w:rPr>
                <w:lang w:val="uk-UA"/>
              </w:rPr>
            </w:pPr>
          </w:p>
        </w:tc>
        <w:tc>
          <w:tcPr>
            <w:tcW w:w="1985" w:type="dxa"/>
          </w:tcPr>
          <w:p w14:paraId="1E3B8530"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22F71355" w14:textId="77777777" w:rsidTr="003F2B17">
        <w:tc>
          <w:tcPr>
            <w:tcW w:w="822" w:type="dxa"/>
          </w:tcPr>
          <w:p w14:paraId="528C515F"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6C1A8B24" w14:textId="77777777" w:rsidR="000B77EC" w:rsidRPr="00B768DE" w:rsidRDefault="000B77EC" w:rsidP="003F2B17">
            <w:pPr>
              <w:tabs>
                <w:tab w:val="left" w:pos="7938"/>
              </w:tabs>
              <w:rPr>
                <w:lang w:val="uk-UA"/>
              </w:rPr>
            </w:pPr>
            <w:r w:rsidRPr="00B768DE">
              <w:rPr>
                <w:bCs/>
                <w:sz w:val="28"/>
                <w:szCs w:val="28"/>
                <w:lang w:val="uk-UA"/>
              </w:rPr>
              <w:t>Окулова О. В.</w:t>
            </w:r>
          </w:p>
        </w:tc>
        <w:tc>
          <w:tcPr>
            <w:tcW w:w="2410" w:type="dxa"/>
          </w:tcPr>
          <w:p w14:paraId="5158D7EB" w14:textId="77777777" w:rsidR="000B77EC" w:rsidRPr="00B768DE" w:rsidRDefault="000B77EC" w:rsidP="003F2B17">
            <w:pPr>
              <w:tabs>
                <w:tab w:val="left" w:pos="7938"/>
              </w:tabs>
              <w:rPr>
                <w:lang w:val="uk-UA"/>
              </w:rPr>
            </w:pPr>
            <w:r w:rsidRPr="00B768DE">
              <w:rPr>
                <w:sz w:val="28"/>
                <w:szCs w:val="28"/>
                <w:lang w:val="uk-UA"/>
              </w:rPr>
              <w:t>Заст дир. з ВР</w:t>
            </w:r>
          </w:p>
        </w:tc>
        <w:tc>
          <w:tcPr>
            <w:tcW w:w="1417" w:type="dxa"/>
          </w:tcPr>
          <w:p w14:paraId="58602551" w14:textId="77777777" w:rsidR="000B77EC" w:rsidRPr="00B768DE" w:rsidRDefault="000B77EC" w:rsidP="003F2B17">
            <w:pPr>
              <w:tabs>
                <w:tab w:val="left" w:pos="7938"/>
              </w:tabs>
              <w:rPr>
                <w:lang w:val="uk-UA"/>
              </w:rPr>
            </w:pPr>
          </w:p>
        </w:tc>
        <w:tc>
          <w:tcPr>
            <w:tcW w:w="1985" w:type="dxa"/>
          </w:tcPr>
          <w:p w14:paraId="7B84712F"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17A38FA3" w14:textId="77777777" w:rsidTr="003F2B17">
        <w:tc>
          <w:tcPr>
            <w:tcW w:w="822" w:type="dxa"/>
          </w:tcPr>
          <w:p w14:paraId="7BAD7612"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48979AB5" w14:textId="77777777" w:rsidR="000B77EC" w:rsidRPr="00B768DE" w:rsidRDefault="000B77EC" w:rsidP="003F2B17">
            <w:pPr>
              <w:tabs>
                <w:tab w:val="left" w:pos="7938"/>
              </w:tabs>
              <w:rPr>
                <w:lang w:val="uk-UA"/>
              </w:rPr>
            </w:pPr>
            <w:r w:rsidRPr="00B768DE">
              <w:rPr>
                <w:bCs/>
                <w:sz w:val="28"/>
                <w:szCs w:val="28"/>
                <w:lang w:val="uk-UA"/>
              </w:rPr>
              <w:t>Завернивовк Ю. В.</w:t>
            </w:r>
          </w:p>
        </w:tc>
        <w:tc>
          <w:tcPr>
            <w:tcW w:w="2410" w:type="dxa"/>
          </w:tcPr>
          <w:p w14:paraId="7B16E97E" w14:textId="77777777" w:rsidR="000B77EC" w:rsidRPr="00B768DE" w:rsidRDefault="000B77EC" w:rsidP="003F2B17">
            <w:pPr>
              <w:tabs>
                <w:tab w:val="left" w:pos="7938"/>
              </w:tabs>
              <w:rPr>
                <w:lang w:val="uk-UA"/>
              </w:rPr>
            </w:pPr>
            <w:r w:rsidRPr="00B768DE">
              <w:rPr>
                <w:sz w:val="28"/>
                <w:szCs w:val="28"/>
                <w:lang w:val="uk-UA"/>
              </w:rPr>
              <w:t>Вчитель укр. мови та літ, зар. літ.</w:t>
            </w:r>
          </w:p>
        </w:tc>
        <w:tc>
          <w:tcPr>
            <w:tcW w:w="1417" w:type="dxa"/>
          </w:tcPr>
          <w:p w14:paraId="39087B83" w14:textId="77777777" w:rsidR="000B77EC" w:rsidRPr="00B768DE" w:rsidRDefault="000B77EC" w:rsidP="003F2B17">
            <w:pPr>
              <w:tabs>
                <w:tab w:val="left" w:pos="7938"/>
              </w:tabs>
              <w:rPr>
                <w:lang w:val="uk-UA"/>
              </w:rPr>
            </w:pPr>
          </w:p>
        </w:tc>
        <w:tc>
          <w:tcPr>
            <w:tcW w:w="1985" w:type="dxa"/>
          </w:tcPr>
          <w:p w14:paraId="15772A6F"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2617E431" w14:textId="77777777" w:rsidTr="003F2B17">
        <w:tc>
          <w:tcPr>
            <w:tcW w:w="822" w:type="dxa"/>
          </w:tcPr>
          <w:p w14:paraId="78CA133D"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7B50FFBF" w14:textId="77777777" w:rsidR="000B77EC" w:rsidRPr="00B768DE" w:rsidRDefault="000B77EC" w:rsidP="003F2B17">
            <w:pPr>
              <w:tabs>
                <w:tab w:val="left" w:pos="7938"/>
              </w:tabs>
              <w:rPr>
                <w:lang w:val="uk-UA"/>
              </w:rPr>
            </w:pPr>
            <w:r w:rsidRPr="00B768DE">
              <w:rPr>
                <w:bCs/>
                <w:sz w:val="28"/>
                <w:szCs w:val="28"/>
                <w:lang w:val="uk-UA"/>
              </w:rPr>
              <w:t>Шабатин А. О.</w:t>
            </w:r>
          </w:p>
        </w:tc>
        <w:tc>
          <w:tcPr>
            <w:tcW w:w="2410" w:type="dxa"/>
          </w:tcPr>
          <w:p w14:paraId="6D703480" w14:textId="77777777" w:rsidR="000B77EC" w:rsidRPr="00B768DE" w:rsidRDefault="000B77EC" w:rsidP="003F2B17">
            <w:pPr>
              <w:tabs>
                <w:tab w:val="left" w:pos="7938"/>
              </w:tabs>
              <w:rPr>
                <w:lang w:val="uk-UA"/>
              </w:rPr>
            </w:pPr>
            <w:r w:rsidRPr="00B768DE">
              <w:rPr>
                <w:sz w:val="28"/>
                <w:szCs w:val="28"/>
                <w:lang w:val="uk-UA"/>
              </w:rPr>
              <w:t>Вчитель укр.мови та літ</w:t>
            </w:r>
          </w:p>
        </w:tc>
        <w:tc>
          <w:tcPr>
            <w:tcW w:w="1417" w:type="dxa"/>
          </w:tcPr>
          <w:p w14:paraId="049B04EB" w14:textId="77777777" w:rsidR="000B77EC" w:rsidRPr="00B768DE" w:rsidRDefault="000B77EC" w:rsidP="003F2B17">
            <w:pPr>
              <w:tabs>
                <w:tab w:val="left" w:pos="7938"/>
              </w:tabs>
              <w:rPr>
                <w:lang w:val="uk-UA"/>
              </w:rPr>
            </w:pPr>
          </w:p>
        </w:tc>
        <w:tc>
          <w:tcPr>
            <w:tcW w:w="1985" w:type="dxa"/>
          </w:tcPr>
          <w:p w14:paraId="4A186CEF"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4037E9C0" w14:textId="77777777" w:rsidTr="003F2B17">
        <w:tc>
          <w:tcPr>
            <w:tcW w:w="822" w:type="dxa"/>
          </w:tcPr>
          <w:p w14:paraId="7D99FDB2"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17A683F6" w14:textId="77777777" w:rsidR="000B77EC" w:rsidRPr="00B768DE" w:rsidRDefault="000B77EC" w:rsidP="003F2B17">
            <w:pPr>
              <w:tabs>
                <w:tab w:val="left" w:pos="7938"/>
              </w:tabs>
              <w:rPr>
                <w:lang w:val="uk-UA"/>
              </w:rPr>
            </w:pPr>
            <w:r w:rsidRPr="00B768DE">
              <w:rPr>
                <w:bCs/>
                <w:sz w:val="28"/>
                <w:szCs w:val="28"/>
                <w:lang w:val="uk-UA"/>
              </w:rPr>
              <w:t xml:space="preserve"> Сорока В. М.</w:t>
            </w:r>
          </w:p>
        </w:tc>
        <w:tc>
          <w:tcPr>
            <w:tcW w:w="2410" w:type="dxa"/>
          </w:tcPr>
          <w:p w14:paraId="6A21363A" w14:textId="77777777" w:rsidR="000B77EC" w:rsidRPr="00B768DE" w:rsidRDefault="000B77EC" w:rsidP="003F2B17">
            <w:pPr>
              <w:tabs>
                <w:tab w:val="left" w:pos="7938"/>
              </w:tabs>
              <w:rPr>
                <w:lang w:val="uk-UA"/>
              </w:rPr>
            </w:pPr>
            <w:r w:rsidRPr="00B768DE">
              <w:rPr>
                <w:sz w:val="28"/>
                <w:szCs w:val="28"/>
                <w:lang w:val="uk-UA"/>
              </w:rPr>
              <w:t>Вчитель укр.мови та літ</w:t>
            </w:r>
          </w:p>
        </w:tc>
        <w:tc>
          <w:tcPr>
            <w:tcW w:w="1417" w:type="dxa"/>
          </w:tcPr>
          <w:p w14:paraId="172A4250" w14:textId="77777777" w:rsidR="000B77EC" w:rsidRPr="00B768DE" w:rsidRDefault="000B77EC" w:rsidP="003F2B17">
            <w:pPr>
              <w:tabs>
                <w:tab w:val="left" w:pos="7938"/>
              </w:tabs>
              <w:rPr>
                <w:lang w:val="uk-UA"/>
              </w:rPr>
            </w:pPr>
          </w:p>
        </w:tc>
        <w:tc>
          <w:tcPr>
            <w:tcW w:w="1985" w:type="dxa"/>
          </w:tcPr>
          <w:p w14:paraId="4B3EB879"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4518646C" w14:textId="77777777" w:rsidTr="003F2B17">
        <w:tc>
          <w:tcPr>
            <w:tcW w:w="822" w:type="dxa"/>
          </w:tcPr>
          <w:p w14:paraId="3C0F44E4"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30D2A603" w14:textId="77777777" w:rsidR="000B77EC" w:rsidRPr="00B768DE" w:rsidRDefault="000B77EC" w:rsidP="003F2B17">
            <w:pPr>
              <w:tabs>
                <w:tab w:val="left" w:pos="7938"/>
              </w:tabs>
              <w:rPr>
                <w:lang w:val="uk-UA"/>
              </w:rPr>
            </w:pPr>
            <w:r w:rsidRPr="00B768DE">
              <w:rPr>
                <w:bCs/>
                <w:sz w:val="28"/>
                <w:szCs w:val="28"/>
                <w:lang w:val="uk-UA"/>
              </w:rPr>
              <w:t>Мінтус Г. М.</w:t>
            </w:r>
          </w:p>
        </w:tc>
        <w:tc>
          <w:tcPr>
            <w:tcW w:w="2410" w:type="dxa"/>
          </w:tcPr>
          <w:p w14:paraId="1C3789FF" w14:textId="77777777" w:rsidR="000B77EC" w:rsidRPr="00B768DE" w:rsidRDefault="000B77EC" w:rsidP="003F2B17">
            <w:pPr>
              <w:tabs>
                <w:tab w:val="left" w:pos="7938"/>
              </w:tabs>
              <w:rPr>
                <w:lang w:val="uk-UA"/>
              </w:rPr>
            </w:pPr>
            <w:r w:rsidRPr="00B768DE">
              <w:rPr>
                <w:sz w:val="28"/>
                <w:szCs w:val="28"/>
                <w:lang w:val="uk-UA"/>
              </w:rPr>
              <w:t>Вчитель укр.мови та літ</w:t>
            </w:r>
          </w:p>
        </w:tc>
        <w:tc>
          <w:tcPr>
            <w:tcW w:w="1417" w:type="dxa"/>
          </w:tcPr>
          <w:p w14:paraId="19B5CB5D" w14:textId="77777777" w:rsidR="000B77EC" w:rsidRPr="00B768DE" w:rsidRDefault="000B77EC" w:rsidP="003F2B17">
            <w:pPr>
              <w:tabs>
                <w:tab w:val="left" w:pos="7938"/>
              </w:tabs>
              <w:rPr>
                <w:lang w:val="uk-UA"/>
              </w:rPr>
            </w:pPr>
          </w:p>
        </w:tc>
        <w:tc>
          <w:tcPr>
            <w:tcW w:w="1985" w:type="dxa"/>
          </w:tcPr>
          <w:p w14:paraId="6E476C73"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3ABE4D42" w14:textId="77777777" w:rsidTr="003F2B17">
        <w:tc>
          <w:tcPr>
            <w:tcW w:w="822" w:type="dxa"/>
          </w:tcPr>
          <w:p w14:paraId="53D16BC2"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241FDA3A" w14:textId="77777777" w:rsidR="000B77EC" w:rsidRPr="00B768DE" w:rsidRDefault="000B77EC" w:rsidP="003F2B17">
            <w:pPr>
              <w:tabs>
                <w:tab w:val="left" w:pos="7938"/>
              </w:tabs>
              <w:rPr>
                <w:lang w:val="uk-UA"/>
              </w:rPr>
            </w:pPr>
            <w:r w:rsidRPr="00B768DE">
              <w:rPr>
                <w:bCs/>
                <w:sz w:val="28"/>
                <w:szCs w:val="28"/>
                <w:lang w:val="uk-UA"/>
              </w:rPr>
              <w:t>Канцеба Л.П.</w:t>
            </w:r>
          </w:p>
        </w:tc>
        <w:tc>
          <w:tcPr>
            <w:tcW w:w="2410" w:type="dxa"/>
          </w:tcPr>
          <w:p w14:paraId="7503BA5C" w14:textId="77777777" w:rsidR="000B77EC" w:rsidRPr="00B768DE" w:rsidRDefault="000B77EC" w:rsidP="003F2B17">
            <w:pPr>
              <w:tabs>
                <w:tab w:val="left" w:pos="7938"/>
              </w:tabs>
              <w:rPr>
                <w:lang w:val="uk-UA"/>
              </w:rPr>
            </w:pPr>
            <w:r w:rsidRPr="00B768DE">
              <w:rPr>
                <w:sz w:val="28"/>
                <w:szCs w:val="28"/>
                <w:lang w:val="uk-UA"/>
              </w:rPr>
              <w:t>Вчитель англ. мови</w:t>
            </w:r>
          </w:p>
        </w:tc>
        <w:tc>
          <w:tcPr>
            <w:tcW w:w="1417" w:type="dxa"/>
          </w:tcPr>
          <w:p w14:paraId="2B114CB7" w14:textId="77777777" w:rsidR="000B77EC" w:rsidRPr="00B768DE" w:rsidRDefault="000B77EC" w:rsidP="003F2B17">
            <w:pPr>
              <w:tabs>
                <w:tab w:val="left" w:pos="7938"/>
              </w:tabs>
              <w:rPr>
                <w:lang w:val="uk-UA"/>
              </w:rPr>
            </w:pPr>
          </w:p>
        </w:tc>
        <w:tc>
          <w:tcPr>
            <w:tcW w:w="1985" w:type="dxa"/>
          </w:tcPr>
          <w:p w14:paraId="51B8D488"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73ADC247" w14:textId="77777777" w:rsidTr="003F2B17">
        <w:tc>
          <w:tcPr>
            <w:tcW w:w="822" w:type="dxa"/>
          </w:tcPr>
          <w:p w14:paraId="31A6AD60"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625611E4" w14:textId="77777777" w:rsidR="000B77EC" w:rsidRPr="00B768DE" w:rsidRDefault="000B77EC" w:rsidP="003F2B17">
            <w:pPr>
              <w:tabs>
                <w:tab w:val="left" w:pos="7938"/>
              </w:tabs>
              <w:rPr>
                <w:lang w:val="uk-UA"/>
              </w:rPr>
            </w:pPr>
            <w:r w:rsidRPr="00B768DE">
              <w:rPr>
                <w:bCs/>
                <w:sz w:val="28"/>
                <w:szCs w:val="28"/>
                <w:lang w:val="uk-UA"/>
              </w:rPr>
              <w:t>Давиденко Л. О.</w:t>
            </w:r>
          </w:p>
        </w:tc>
        <w:tc>
          <w:tcPr>
            <w:tcW w:w="2410" w:type="dxa"/>
          </w:tcPr>
          <w:p w14:paraId="1AF945C0" w14:textId="77777777" w:rsidR="000B77EC" w:rsidRPr="00B768DE" w:rsidRDefault="000B77EC" w:rsidP="003F2B17">
            <w:pPr>
              <w:tabs>
                <w:tab w:val="left" w:pos="7938"/>
              </w:tabs>
              <w:rPr>
                <w:lang w:val="uk-UA"/>
              </w:rPr>
            </w:pPr>
            <w:r w:rsidRPr="00B768DE">
              <w:rPr>
                <w:sz w:val="28"/>
                <w:szCs w:val="28"/>
                <w:lang w:val="uk-UA"/>
              </w:rPr>
              <w:t>Вчитель англ. мови</w:t>
            </w:r>
          </w:p>
        </w:tc>
        <w:tc>
          <w:tcPr>
            <w:tcW w:w="1417" w:type="dxa"/>
          </w:tcPr>
          <w:p w14:paraId="67F59C22" w14:textId="77777777" w:rsidR="000B77EC" w:rsidRPr="00B768DE" w:rsidRDefault="000B77EC" w:rsidP="003F2B17">
            <w:pPr>
              <w:tabs>
                <w:tab w:val="left" w:pos="7938"/>
              </w:tabs>
              <w:rPr>
                <w:lang w:val="uk-UA"/>
              </w:rPr>
            </w:pPr>
          </w:p>
        </w:tc>
        <w:tc>
          <w:tcPr>
            <w:tcW w:w="1985" w:type="dxa"/>
          </w:tcPr>
          <w:p w14:paraId="5473A5D5"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58E95427" w14:textId="77777777" w:rsidTr="003F2B17">
        <w:tc>
          <w:tcPr>
            <w:tcW w:w="822" w:type="dxa"/>
          </w:tcPr>
          <w:p w14:paraId="6C031F31"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4ED08F50" w14:textId="77777777" w:rsidR="000B77EC" w:rsidRPr="00B768DE" w:rsidRDefault="000B77EC" w:rsidP="003F2B17">
            <w:pPr>
              <w:tabs>
                <w:tab w:val="left" w:pos="7938"/>
              </w:tabs>
              <w:rPr>
                <w:lang w:val="uk-UA"/>
              </w:rPr>
            </w:pPr>
            <w:r w:rsidRPr="00B768DE">
              <w:rPr>
                <w:bCs/>
                <w:sz w:val="28"/>
                <w:szCs w:val="28"/>
                <w:lang w:val="uk-UA"/>
              </w:rPr>
              <w:t xml:space="preserve">Романенко Н. Ю. </w:t>
            </w:r>
          </w:p>
        </w:tc>
        <w:tc>
          <w:tcPr>
            <w:tcW w:w="2410" w:type="dxa"/>
          </w:tcPr>
          <w:p w14:paraId="3216DB49" w14:textId="77777777" w:rsidR="000B77EC" w:rsidRPr="00B768DE" w:rsidRDefault="000B77EC" w:rsidP="003F2B17">
            <w:pPr>
              <w:tabs>
                <w:tab w:val="left" w:pos="7938"/>
              </w:tabs>
              <w:rPr>
                <w:lang w:val="uk-UA"/>
              </w:rPr>
            </w:pPr>
            <w:r w:rsidRPr="00B768DE">
              <w:rPr>
                <w:sz w:val="28"/>
                <w:szCs w:val="28"/>
                <w:lang w:val="uk-UA"/>
              </w:rPr>
              <w:t>Вчитель англ. мови</w:t>
            </w:r>
          </w:p>
        </w:tc>
        <w:tc>
          <w:tcPr>
            <w:tcW w:w="1417" w:type="dxa"/>
          </w:tcPr>
          <w:p w14:paraId="31E75696" w14:textId="77777777" w:rsidR="000B77EC" w:rsidRPr="00B768DE" w:rsidRDefault="000B77EC" w:rsidP="003F2B17">
            <w:pPr>
              <w:tabs>
                <w:tab w:val="left" w:pos="7938"/>
              </w:tabs>
              <w:rPr>
                <w:lang w:val="uk-UA"/>
              </w:rPr>
            </w:pPr>
          </w:p>
        </w:tc>
        <w:tc>
          <w:tcPr>
            <w:tcW w:w="1985" w:type="dxa"/>
          </w:tcPr>
          <w:p w14:paraId="12F194E2"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21C4CAA8" w14:textId="77777777" w:rsidTr="003F2B17">
        <w:tc>
          <w:tcPr>
            <w:tcW w:w="822" w:type="dxa"/>
          </w:tcPr>
          <w:p w14:paraId="0A4E42E6"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77692627" w14:textId="77777777" w:rsidR="000B77EC" w:rsidRPr="00B768DE" w:rsidRDefault="000B77EC" w:rsidP="003F2B17">
            <w:pPr>
              <w:tabs>
                <w:tab w:val="left" w:pos="7938"/>
              </w:tabs>
              <w:rPr>
                <w:lang w:val="uk-UA"/>
              </w:rPr>
            </w:pPr>
            <w:r w:rsidRPr="00B768DE">
              <w:rPr>
                <w:bCs/>
                <w:sz w:val="28"/>
                <w:szCs w:val="28"/>
                <w:lang w:val="uk-UA"/>
              </w:rPr>
              <w:t>Куликовська Н. І.</w:t>
            </w:r>
          </w:p>
        </w:tc>
        <w:tc>
          <w:tcPr>
            <w:tcW w:w="2410" w:type="dxa"/>
          </w:tcPr>
          <w:p w14:paraId="17E993A4" w14:textId="77777777" w:rsidR="000B77EC" w:rsidRPr="00B768DE" w:rsidRDefault="000B77EC" w:rsidP="003F2B17">
            <w:pPr>
              <w:tabs>
                <w:tab w:val="left" w:pos="7938"/>
              </w:tabs>
              <w:rPr>
                <w:lang w:val="uk-UA"/>
              </w:rPr>
            </w:pPr>
            <w:r w:rsidRPr="00B768DE">
              <w:rPr>
                <w:sz w:val="28"/>
                <w:szCs w:val="28"/>
                <w:lang w:val="uk-UA"/>
              </w:rPr>
              <w:t>Вчитель нім. мови</w:t>
            </w:r>
          </w:p>
        </w:tc>
        <w:tc>
          <w:tcPr>
            <w:tcW w:w="1417" w:type="dxa"/>
          </w:tcPr>
          <w:p w14:paraId="76D1BC96" w14:textId="77777777" w:rsidR="000B77EC" w:rsidRPr="00B768DE" w:rsidRDefault="000B77EC" w:rsidP="003F2B17">
            <w:pPr>
              <w:tabs>
                <w:tab w:val="left" w:pos="7938"/>
              </w:tabs>
              <w:rPr>
                <w:lang w:val="uk-UA"/>
              </w:rPr>
            </w:pPr>
          </w:p>
        </w:tc>
        <w:tc>
          <w:tcPr>
            <w:tcW w:w="1985" w:type="dxa"/>
          </w:tcPr>
          <w:p w14:paraId="673CC7AB"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3E093028" w14:textId="77777777" w:rsidTr="003F2B17">
        <w:tc>
          <w:tcPr>
            <w:tcW w:w="822" w:type="dxa"/>
          </w:tcPr>
          <w:p w14:paraId="159F5937"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1D2E3FB7" w14:textId="77777777" w:rsidR="000B77EC" w:rsidRPr="00B768DE" w:rsidRDefault="000B77EC" w:rsidP="003F2B17">
            <w:pPr>
              <w:tabs>
                <w:tab w:val="left" w:pos="7938"/>
              </w:tabs>
              <w:rPr>
                <w:lang w:val="uk-UA"/>
              </w:rPr>
            </w:pPr>
            <w:r w:rsidRPr="00B768DE">
              <w:rPr>
                <w:bCs/>
                <w:sz w:val="28"/>
                <w:szCs w:val="28"/>
                <w:lang w:val="uk-UA"/>
              </w:rPr>
              <w:t>Зелінський С. В.</w:t>
            </w:r>
          </w:p>
        </w:tc>
        <w:tc>
          <w:tcPr>
            <w:tcW w:w="2410" w:type="dxa"/>
          </w:tcPr>
          <w:p w14:paraId="124F13D1" w14:textId="77777777" w:rsidR="000B77EC" w:rsidRPr="00B768DE" w:rsidRDefault="000B77EC" w:rsidP="003F2B17">
            <w:pPr>
              <w:tabs>
                <w:tab w:val="left" w:pos="7938"/>
              </w:tabs>
              <w:rPr>
                <w:lang w:val="uk-UA"/>
              </w:rPr>
            </w:pPr>
            <w:r w:rsidRPr="00B768DE">
              <w:rPr>
                <w:sz w:val="28"/>
                <w:szCs w:val="28"/>
                <w:lang w:val="uk-UA"/>
              </w:rPr>
              <w:t>Вчитель історії</w:t>
            </w:r>
          </w:p>
        </w:tc>
        <w:tc>
          <w:tcPr>
            <w:tcW w:w="1417" w:type="dxa"/>
          </w:tcPr>
          <w:p w14:paraId="7EB80593" w14:textId="77777777" w:rsidR="000B77EC" w:rsidRPr="00B768DE" w:rsidRDefault="000B77EC" w:rsidP="003F2B17">
            <w:pPr>
              <w:tabs>
                <w:tab w:val="left" w:pos="7938"/>
              </w:tabs>
              <w:rPr>
                <w:lang w:val="uk-UA"/>
              </w:rPr>
            </w:pPr>
          </w:p>
        </w:tc>
        <w:tc>
          <w:tcPr>
            <w:tcW w:w="1985" w:type="dxa"/>
          </w:tcPr>
          <w:p w14:paraId="74BAD1A2"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4FB236D1" w14:textId="77777777" w:rsidTr="003F2B17">
        <w:tc>
          <w:tcPr>
            <w:tcW w:w="822" w:type="dxa"/>
          </w:tcPr>
          <w:p w14:paraId="01895590"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0CA41F6D" w14:textId="77777777" w:rsidR="000B77EC" w:rsidRPr="00B768DE" w:rsidRDefault="000B77EC" w:rsidP="003F2B17">
            <w:pPr>
              <w:tabs>
                <w:tab w:val="left" w:pos="7938"/>
              </w:tabs>
              <w:rPr>
                <w:lang w:val="uk-UA"/>
              </w:rPr>
            </w:pPr>
            <w:r w:rsidRPr="00B768DE">
              <w:rPr>
                <w:bCs/>
                <w:sz w:val="28"/>
                <w:szCs w:val="28"/>
                <w:lang w:val="uk-UA"/>
              </w:rPr>
              <w:t>Данчева В. С.</w:t>
            </w:r>
          </w:p>
        </w:tc>
        <w:tc>
          <w:tcPr>
            <w:tcW w:w="2410" w:type="dxa"/>
          </w:tcPr>
          <w:p w14:paraId="0F564F3A" w14:textId="77777777" w:rsidR="000B77EC" w:rsidRPr="00B768DE" w:rsidRDefault="000B77EC" w:rsidP="003F2B17">
            <w:pPr>
              <w:tabs>
                <w:tab w:val="left" w:pos="7938"/>
              </w:tabs>
              <w:rPr>
                <w:lang w:val="uk-UA"/>
              </w:rPr>
            </w:pPr>
            <w:r w:rsidRPr="00B768DE">
              <w:rPr>
                <w:sz w:val="28"/>
                <w:szCs w:val="28"/>
                <w:lang w:val="uk-UA"/>
              </w:rPr>
              <w:t>Вчитель історії</w:t>
            </w:r>
          </w:p>
        </w:tc>
        <w:tc>
          <w:tcPr>
            <w:tcW w:w="1417" w:type="dxa"/>
          </w:tcPr>
          <w:p w14:paraId="7D2A0CA4" w14:textId="77777777" w:rsidR="000B77EC" w:rsidRPr="00B768DE" w:rsidRDefault="000B77EC" w:rsidP="003F2B17">
            <w:pPr>
              <w:tabs>
                <w:tab w:val="left" w:pos="7938"/>
              </w:tabs>
              <w:rPr>
                <w:lang w:val="uk-UA"/>
              </w:rPr>
            </w:pPr>
          </w:p>
        </w:tc>
        <w:tc>
          <w:tcPr>
            <w:tcW w:w="1985" w:type="dxa"/>
          </w:tcPr>
          <w:p w14:paraId="5133EA59"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59979E71" w14:textId="77777777" w:rsidTr="003F2B17">
        <w:tc>
          <w:tcPr>
            <w:tcW w:w="822" w:type="dxa"/>
          </w:tcPr>
          <w:p w14:paraId="02EDCBA4"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77AA12A4" w14:textId="77777777" w:rsidR="000B77EC" w:rsidRPr="00B768DE" w:rsidRDefault="000B77EC" w:rsidP="003F2B17">
            <w:pPr>
              <w:tabs>
                <w:tab w:val="left" w:pos="7938"/>
              </w:tabs>
              <w:rPr>
                <w:lang w:val="uk-UA"/>
              </w:rPr>
            </w:pPr>
            <w:r w:rsidRPr="00B768DE">
              <w:rPr>
                <w:bCs/>
                <w:sz w:val="28"/>
                <w:szCs w:val="28"/>
                <w:lang w:val="uk-UA"/>
              </w:rPr>
              <w:t xml:space="preserve">Науменко О. Б. </w:t>
            </w:r>
          </w:p>
        </w:tc>
        <w:tc>
          <w:tcPr>
            <w:tcW w:w="2410" w:type="dxa"/>
          </w:tcPr>
          <w:p w14:paraId="529A0308" w14:textId="77777777" w:rsidR="000B77EC" w:rsidRPr="00B768DE" w:rsidRDefault="000B77EC" w:rsidP="003F2B17">
            <w:pPr>
              <w:tabs>
                <w:tab w:val="left" w:pos="7938"/>
              </w:tabs>
              <w:rPr>
                <w:lang w:val="uk-UA"/>
              </w:rPr>
            </w:pPr>
            <w:r w:rsidRPr="00B768DE">
              <w:rPr>
                <w:sz w:val="28"/>
                <w:szCs w:val="28"/>
                <w:lang w:val="uk-UA"/>
              </w:rPr>
              <w:t>Вчитель математики</w:t>
            </w:r>
          </w:p>
        </w:tc>
        <w:tc>
          <w:tcPr>
            <w:tcW w:w="1417" w:type="dxa"/>
          </w:tcPr>
          <w:p w14:paraId="79733892" w14:textId="77777777" w:rsidR="000B77EC" w:rsidRPr="00B768DE" w:rsidRDefault="000B77EC" w:rsidP="003F2B17">
            <w:pPr>
              <w:tabs>
                <w:tab w:val="left" w:pos="7938"/>
              </w:tabs>
              <w:rPr>
                <w:lang w:val="uk-UA"/>
              </w:rPr>
            </w:pPr>
          </w:p>
        </w:tc>
        <w:tc>
          <w:tcPr>
            <w:tcW w:w="1985" w:type="dxa"/>
          </w:tcPr>
          <w:p w14:paraId="544E441B"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78E5F357" w14:textId="77777777" w:rsidTr="003F2B17">
        <w:tc>
          <w:tcPr>
            <w:tcW w:w="822" w:type="dxa"/>
          </w:tcPr>
          <w:p w14:paraId="28A63EB4"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0CC03737" w14:textId="77777777" w:rsidR="000B77EC" w:rsidRPr="00B768DE" w:rsidRDefault="000B77EC" w:rsidP="003F2B17">
            <w:pPr>
              <w:tabs>
                <w:tab w:val="left" w:pos="7938"/>
              </w:tabs>
              <w:rPr>
                <w:lang w:val="uk-UA"/>
              </w:rPr>
            </w:pPr>
            <w:r w:rsidRPr="00B768DE">
              <w:rPr>
                <w:bCs/>
                <w:sz w:val="28"/>
                <w:szCs w:val="28"/>
                <w:lang w:val="uk-UA"/>
              </w:rPr>
              <w:t>Новоселецька Т. Б.</w:t>
            </w:r>
          </w:p>
        </w:tc>
        <w:tc>
          <w:tcPr>
            <w:tcW w:w="2410" w:type="dxa"/>
          </w:tcPr>
          <w:p w14:paraId="4512F8D2" w14:textId="77777777" w:rsidR="000B77EC" w:rsidRPr="00B768DE" w:rsidRDefault="000B77EC" w:rsidP="003F2B17">
            <w:pPr>
              <w:tabs>
                <w:tab w:val="left" w:pos="7938"/>
              </w:tabs>
              <w:rPr>
                <w:lang w:val="uk-UA"/>
              </w:rPr>
            </w:pPr>
            <w:r w:rsidRPr="00B768DE">
              <w:rPr>
                <w:sz w:val="28"/>
                <w:szCs w:val="28"/>
                <w:lang w:val="uk-UA"/>
              </w:rPr>
              <w:t>Вчитель математики</w:t>
            </w:r>
          </w:p>
        </w:tc>
        <w:tc>
          <w:tcPr>
            <w:tcW w:w="1417" w:type="dxa"/>
          </w:tcPr>
          <w:p w14:paraId="03E060D7" w14:textId="77777777" w:rsidR="000B77EC" w:rsidRPr="00B768DE" w:rsidRDefault="000B77EC" w:rsidP="003F2B17">
            <w:pPr>
              <w:tabs>
                <w:tab w:val="left" w:pos="7938"/>
              </w:tabs>
              <w:rPr>
                <w:lang w:val="uk-UA"/>
              </w:rPr>
            </w:pPr>
          </w:p>
        </w:tc>
        <w:tc>
          <w:tcPr>
            <w:tcW w:w="1985" w:type="dxa"/>
          </w:tcPr>
          <w:p w14:paraId="51EFD5B2"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4F330C3F" w14:textId="77777777" w:rsidTr="003F2B17">
        <w:tc>
          <w:tcPr>
            <w:tcW w:w="822" w:type="dxa"/>
          </w:tcPr>
          <w:p w14:paraId="28B53D1A"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4BF5E8E2" w14:textId="77777777" w:rsidR="000B77EC" w:rsidRPr="00B768DE" w:rsidRDefault="000B77EC" w:rsidP="003F2B17">
            <w:pPr>
              <w:tabs>
                <w:tab w:val="left" w:pos="7938"/>
              </w:tabs>
              <w:rPr>
                <w:lang w:val="uk-UA"/>
              </w:rPr>
            </w:pPr>
            <w:r w:rsidRPr="00B768DE">
              <w:rPr>
                <w:bCs/>
                <w:sz w:val="28"/>
                <w:szCs w:val="28"/>
                <w:lang w:val="uk-UA"/>
              </w:rPr>
              <w:t>Школьна О. В.</w:t>
            </w:r>
          </w:p>
        </w:tc>
        <w:tc>
          <w:tcPr>
            <w:tcW w:w="2410" w:type="dxa"/>
          </w:tcPr>
          <w:p w14:paraId="33F40928" w14:textId="77777777" w:rsidR="000B77EC" w:rsidRPr="00B768DE" w:rsidRDefault="000B77EC" w:rsidP="003F2B17">
            <w:pPr>
              <w:tabs>
                <w:tab w:val="left" w:pos="7938"/>
              </w:tabs>
              <w:rPr>
                <w:lang w:val="uk-UA"/>
              </w:rPr>
            </w:pPr>
            <w:r w:rsidRPr="00B768DE">
              <w:rPr>
                <w:sz w:val="28"/>
                <w:szCs w:val="28"/>
                <w:lang w:val="uk-UA"/>
              </w:rPr>
              <w:t>Вчитель математики</w:t>
            </w:r>
          </w:p>
        </w:tc>
        <w:tc>
          <w:tcPr>
            <w:tcW w:w="1417" w:type="dxa"/>
          </w:tcPr>
          <w:p w14:paraId="34102251" w14:textId="77777777" w:rsidR="000B77EC" w:rsidRPr="00B768DE" w:rsidRDefault="000B77EC" w:rsidP="003F2B17">
            <w:pPr>
              <w:tabs>
                <w:tab w:val="left" w:pos="7938"/>
              </w:tabs>
              <w:rPr>
                <w:lang w:val="uk-UA"/>
              </w:rPr>
            </w:pPr>
          </w:p>
        </w:tc>
        <w:tc>
          <w:tcPr>
            <w:tcW w:w="1985" w:type="dxa"/>
          </w:tcPr>
          <w:p w14:paraId="6A014EA5"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473BF408" w14:textId="77777777" w:rsidTr="003F2B17">
        <w:tc>
          <w:tcPr>
            <w:tcW w:w="822" w:type="dxa"/>
          </w:tcPr>
          <w:p w14:paraId="7469B3D6"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1625089D" w14:textId="77777777" w:rsidR="000B77EC" w:rsidRPr="00B768DE" w:rsidRDefault="000B77EC" w:rsidP="003F2B17">
            <w:pPr>
              <w:tabs>
                <w:tab w:val="left" w:pos="7938"/>
              </w:tabs>
              <w:rPr>
                <w:lang w:val="uk-UA"/>
              </w:rPr>
            </w:pPr>
            <w:r w:rsidRPr="00B768DE">
              <w:rPr>
                <w:bCs/>
                <w:sz w:val="28"/>
                <w:szCs w:val="28"/>
                <w:lang w:val="uk-UA"/>
              </w:rPr>
              <w:t>Кружилко Т. В.</w:t>
            </w:r>
          </w:p>
        </w:tc>
        <w:tc>
          <w:tcPr>
            <w:tcW w:w="2410" w:type="dxa"/>
          </w:tcPr>
          <w:p w14:paraId="25C829DB" w14:textId="77777777" w:rsidR="000B77EC" w:rsidRPr="00B768DE" w:rsidRDefault="000B77EC" w:rsidP="003F2B17">
            <w:pPr>
              <w:tabs>
                <w:tab w:val="left" w:pos="7938"/>
              </w:tabs>
              <w:rPr>
                <w:lang w:val="uk-UA"/>
              </w:rPr>
            </w:pPr>
            <w:r w:rsidRPr="00B768DE">
              <w:rPr>
                <w:sz w:val="28"/>
                <w:szCs w:val="28"/>
                <w:lang w:val="uk-UA"/>
              </w:rPr>
              <w:t>Вчитель математики</w:t>
            </w:r>
          </w:p>
        </w:tc>
        <w:tc>
          <w:tcPr>
            <w:tcW w:w="1417" w:type="dxa"/>
          </w:tcPr>
          <w:p w14:paraId="0AFA8097" w14:textId="77777777" w:rsidR="000B77EC" w:rsidRPr="00B768DE" w:rsidRDefault="000B77EC" w:rsidP="003F2B17">
            <w:pPr>
              <w:tabs>
                <w:tab w:val="left" w:pos="7938"/>
              </w:tabs>
              <w:rPr>
                <w:lang w:val="uk-UA"/>
              </w:rPr>
            </w:pPr>
          </w:p>
        </w:tc>
        <w:tc>
          <w:tcPr>
            <w:tcW w:w="1985" w:type="dxa"/>
          </w:tcPr>
          <w:p w14:paraId="4723E604"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385A3D3B" w14:textId="77777777" w:rsidTr="003F2B17">
        <w:tc>
          <w:tcPr>
            <w:tcW w:w="822" w:type="dxa"/>
          </w:tcPr>
          <w:p w14:paraId="620DA2CF"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402BB91D" w14:textId="77777777" w:rsidR="000B77EC" w:rsidRPr="00B768DE" w:rsidRDefault="000B77EC" w:rsidP="003F2B17">
            <w:pPr>
              <w:tabs>
                <w:tab w:val="left" w:pos="7938"/>
              </w:tabs>
              <w:rPr>
                <w:lang w:val="uk-UA"/>
              </w:rPr>
            </w:pPr>
            <w:r w:rsidRPr="00B768DE">
              <w:rPr>
                <w:bCs/>
                <w:sz w:val="28"/>
                <w:szCs w:val="28"/>
                <w:lang w:val="uk-UA"/>
              </w:rPr>
              <w:t>Лоскутова Л. Б.</w:t>
            </w:r>
          </w:p>
        </w:tc>
        <w:tc>
          <w:tcPr>
            <w:tcW w:w="2410" w:type="dxa"/>
          </w:tcPr>
          <w:p w14:paraId="6869662C" w14:textId="77777777" w:rsidR="000B77EC" w:rsidRPr="00B768DE" w:rsidRDefault="000B77EC" w:rsidP="003F2B17">
            <w:pPr>
              <w:tabs>
                <w:tab w:val="left" w:pos="7938"/>
              </w:tabs>
              <w:rPr>
                <w:lang w:val="uk-UA"/>
              </w:rPr>
            </w:pPr>
            <w:r w:rsidRPr="00B768DE">
              <w:rPr>
                <w:sz w:val="28"/>
                <w:szCs w:val="28"/>
                <w:lang w:val="uk-UA"/>
              </w:rPr>
              <w:t>Вчитель інформатики</w:t>
            </w:r>
          </w:p>
        </w:tc>
        <w:tc>
          <w:tcPr>
            <w:tcW w:w="1417" w:type="dxa"/>
          </w:tcPr>
          <w:p w14:paraId="2E81A19E" w14:textId="77777777" w:rsidR="000B77EC" w:rsidRPr="00B768DE" w:rsidRDefault="000B77EC" w:rsidP="003F2B17">
            <w:pPr>
              <w:tabs>
                <w:tab w:val="left" w:pos="7938"/>
              </w:tabs>
              <w:rPr>
                <w:lang w:val="uk-UA"/>
              </w:rPr>
            </w:pPr>
          </w:p>
        </w:tc>
        <w:tc>
          <w:tcPr>
            <w:tcW w:w="1985" w:type="dxa"/>
          </w:tcPr>
          <w:p w14:paraId="3E21F900"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60F2A759" w14:textId="77777777" w:rsidTr="003F2B17">
        <w:tc>
          <w:tcPr>
            <w:tcW w:w="822" w:type="dxa"/>
          </w:tcPr>
          <w:p w14:paraId="78EBDE2A"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0BB6FA61" w14:textId="77777777" w:rsidR="000B77EC" w:rsidRPr="00B768DE" w:rsidRDefault="000B77EC" w:rsidP="003F2B17">
            <w:pPr>
              <w:tabs>
                <w:tab w:val="left" w:pos="7938"/>
              </w:tabs>
              <w:rPr>
                <w:lang w:val="uk-UA"/>
              </w:rPr>
            </w:pPr>
            <w:r w:rsidRPr="00B768DE">
              <w:rPr>
                <w:bCs/>
                <w:sz w:val="28"/>
                <w:szCs w:val="28"/>
                <w:lang w:val="uk-UA"/>
              </w:rPr>
              <w:t>Хомич  К. П.</w:t>
            </w:r>
          </w:p>
        </w:tc>
        <w:tc>
          <w:tcPr>
            <w:tcW w:w="2410" w:type="dxa"/>
          </w:tcPr>
          <w:p w14:paraId="05B01E4E" w14:textId="77777777" w:rsidR="000B77EC" w:rsidRPr="00B768DE" w:rsidRDefault="000B77EC" w:rsidP="003F2B17">
            <w:pPr>
              <w:tabs>
                <w:tab w:val="left" w:pos="7938"/>
              </w:tabs>
              <w:rPr>
                <w:lang w:val="uk-UA"/>
              </w:rPr>
            </w:pPr>
            <w:r w:rsidRPr="00B768DE">
              <w:rPr>
                <w:sz w:val="28"/>
                <w:szCs w:val="28"/>
                <w:lang w:val="uk-UA"/>
              </w:rPr>
              <w:t>Вчитель інформатики</w:t>
            </w:r>
          </w:p>
        </w:tc>
        <w:tc>
          <w:tcPr>
            <w:tcW w:w="1417" w:type="dxa"/>
          </w:tcPr>
          <w:p w14:paraId="50873940" w14:textId="77777777" w:rsidR="000B77EC" w:rsidRPr="00B768DE" w:rsidRDefault="000B77EC" w:rsidP="003F2B17">
            <w:pPr>
              <w:tabs>
                <w:tab w:val="left" w:pos="7938"/>
              </w:tabs>
              <w:rPr>
                <w:lang w:val="uk-UA"/>
              </w:rPr>
            </w:pPr>
          </w:p>
        </w:tc>
        <w:tc>
          <w:tcPr>
            <w:tcW w:w="1985" w:type="dxa"/>
          </w:tcPr>
          <w:p w14:paraId="6EAC3ED0"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0A854EEC" w14:textId="77777777" w:rsidTr="003F2B17">
        <w:tc>
          <w:tcPr>
            <w:tcW w:w="822" w:type="dxa"/>
          </w:tcPr>
          <w:p w14:paraId="580AEFDA" w14:textId="77777777" w:rsidR="000B77EC" w:rsidRPr="00B768DE" w:rsidRDefault="000B77EC" w:rsidP="003F2B17">
            <w:pPr>
              <w:pStyle w:val="a6"/>
              <w:numPr>
                <w:ilvl w:val="0"/>
                <w:numId w:val="3"/>
              </w:numPr>
              <w:tabs>
                <w:tab w:val="left" w:pos="7938"/>
              </w:tabs>
              <w:ind w:left="426"/>
              <w:rPr>
                <w:lang w:val="uk-UA"/>
              </w:rPr>
            </w:pPr>
          </w:p>
        </w:tc>
        <w:tc>
          <w:tcPr>
            <w:tcW w:w="2972" w:type="dxa"/>
          </w:tcPr>
          <w:p w14:paraId="36A054F7" w14:textId="77777777" w:rsidR="000B77EC" w:rsidRPr="00B768DE" w:rsidRDefault="000B77EC" w:rsidP="003F2B17">
            <w:pPr>
              <w:tabs>
                <w:tab w:val="left" w:pos="7938"/>
              </w:tabs>
              <w:rPr>
                <w:lang w:val="uk-UA"/>
              </w:rPr>
            </w:pPr>
            <w:r w:rsidRPr="00B768DE">
              <w:rPr>
                <w:bCs/>
                <w:sz w:val="28"/>
                <w:szCs w:val="28"/>
                <w:lang w:val="uk-UA"/>
              </w:rPr>
              <w:t>Грінченко І. В.</w:t>
            </w:r>
          </w:p>
        </w:tc>
        <w:tc>
          <w:tcPr>
            <w:tcW w:w="2410" w:type="dxa"/>
          </w:tcPr>
          <w:p w14:paraId="3FE8483E" w14:textId="77777777" w:rsidR="000B77EC" w:rsidRPr="00B768DE" w:rsidRDefault="000B77EC" w:rsidP="003F2B17">
            <w:pPr>
              <w:tabs>
                <w:tab w:val="left" w:pos="7938"/>
              </w:tabs>
              <w:rPr>
                <w:lang w:val="uk-UA"/>
              </w:rPr>
            </w:pPr>
            <w:r w:rsidRPr="00B768DE">
              <w:rPr>
                <w:sz w:val="28"/>
                <w:szCs w:val="28"/>
                <w:lang w:val="uk-UA"/>
              </w:rPr>
              <w:t>Вчитель фізики</w:t>
            </w:r>
          </w:p>
        </w:tc>
        <w:tc>
          <w:tcPr>
            <w:tcW w:w="1417" w:type="dxa"/>
          </w:tcPr>
          <w:p w14:paraId="4D285B6C" w14:textId="77777777" w:rsidR="000B77EC" w:rsidRPr="00B768DE" w:rsidRDefault="000B77EC" w:rsidP="003F2B17">
            <w:pPr>
              <w:tabs>
                <w:tab w:val="left" w:pos="7938"/>
              </w:tabs>
              <w:rPr>
                <w:lang w:val="uk-UA"/>
              </w:rPr>
            </w:pPr>
          </w:p>
        </w:tc>
        <w:tc>
          <w:tcPr>
            <w:tcW w:w="1985" w:type="dxa"/>
          </w:tcPr>
          <w:p w14:paraId="20482377" w14:textId="77777777" w:rsidR="000B77EC" w:rsidRPr="00B768DE" w:rsidRDefault="000B77EC" w:rsidP="003F2B17">
            <w:pPr>
              <w:tabs>
                <w:tab w:val="left" w:pos="7938"/>
              </w:tabs>
              <w:rPr>
                <w:lang w:val="uk-UA"/>
              </w:rPr>
            </w:pPr>
            <w:r w:rsidRPr="00B768DE">
              <w:rPr>
                <w:sz w:val="28"/>
                <w:szCs w:val="28"/>
                <w:lang w:val="uk-UA"/>
              </w:rPr>
              <w:t>19.06.24</w:t>
            </w:r>
          </w:p>
        </w:tc>
      </w:tr>
      <w:tr w:rsidR="000B77EC" w:rsidRPr="00B768DE" w14:paraId="704F8BCA" w14:textId="77777777" w:rsidTr="003F2B17">
        <w:tc>
          <w:tcPr>
            <w:tcW w:w="822" w:type="dxa"/>
          </w:tcPr>
          <w:p w14:paraId="125D441B"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1F0A6E91" w14:textId="50A25848" w:rsidR="000B77EC" w:rsidRPr="00B768DE" w:rsidRDefault="000B77EC" w:rsidP="000B77EC">
            <w:pPr>
              <w:tabs>
                <w:tab w:val="left" w:pos="7938"/>
              </w:tabs>
              <w:rPr>
                <w:bCs/>
                <w:sz w:val="28"/>
                <w:szCs w:val="28"/>
                <w:lang w:val="uk-UA"/>
              </w:rPr>
            </w:pPr>
            <w:r w:rsidRPr="00B768DE">
              <w:rPr>
                <w:bCs/>
                <w:sz w:val="28"/>
                <w:szCs w:val="28"/>
                <w:lang w:val="uk-UA"/>
              </w:rPr>
              <w:t>Грибко О.В.</w:t>
            </w:r>
          </w:p>
        </w:tc>
        <w:tc>
          <w:tcPr>
            <w:tcW w:w="2410" w:type="dxa"/>
          </w:tcPr>
          <w:p w14:paraId="6E407156" w14:textId="7F2194A6" w:rsidR="000B77EC" w:rsidRPr="00B768DE" w:rsidRDefault="000B77EC" w:rsidP="000B77EC">
            <w:pPr>
              <w:tabs>
                <w:tab w:val="left" w:pos="7938"/>
              </w:tabs>
              <w:rPr>
                <w:sz w:val="28"/>
                <w:szCs w:val="28"/>
                <w:lang w:val="uk-UA"/>
              </w:rPr>
            </w:pPr>
            <w:r w:rsidRPr="00B768DE">
              <w:rPr>
                <w:sz w:val="28"/>
                <w:szCs w:val="28"/>
                <w:lang w:val="uk-UA"/>
              </w:rPr>
              <w:t>Вчитель географії</w:t>
            </w:r>
          </w:p>
        </w:tc>
        <w:tc>
          <w:tcPr>
            <w:tcW w:w="1417" w:type="dxa"/>
          </w:tcPr>
          <w:p w14:paraId="3948E714" w14:textId="77777777" w:rsidR="000B77EC" w:rsidRPr="00B768DE" w:rsidRDefault="000B77EC" w:rsidP="000B77EC">
            <w:pPr>
              <w:tabs>
                <w:tab w:val="left" w:pos="7938"/>
              </w:tabs>
              <w:rPr>
                <w:lang w:val="uk-UA"/>
              </w:rPr>
            </w:pPr>
          </w:p>
        </w:tc>
        <w:tc>
          <w:tcPr>
            <w:tcW w:w="1985" w:type="dxa"/>
          </w:tcPr>
          <w:p w14:paraId="3CD5C767" w14:textId="4650A3FC" w:rsidR="000B77EC" w:rsidRPr="00B768DE" w:rsidRDefault="000B77EC" w:rsidP="000B77EC">
            <w:pPr>
              <w:tabs>
                <w:tab w:val="left" w:pos="7938"/>
              </w:tabs>
              <w:rPr>
                <w:sz w:val="28"/>
                <w:szCs w:val="28"/>
                <w:lang w:val="uk-UA"/>
              </w:rPr>
            </w:pPr>
            <w:r w:rsidRPr="00B768DE">
              <w:rPr>
                <w:sz w:val="28"/>
                <w:szCs w:val="28"/>
                <w:lang w:val="uk-UA"/>
              </w:rPr>
              <w:t>19.06.24</w:t>
            </w:r>
          </w:p>
        </w:tc>
      </w:tr>
      <w:tr w:rsidR="000B77EC" w:rsidRPr="00B768DE" w14:paraId="535D1A2A" w14:textId="77777777" w:rsidTr="003F2B17">
        <w:tc>
          <w:tcPr>
            <w:tcW w:w="822" w:type="dxa"/>
          </w:tcPr>
          <w:p w14:paraId="37315A2C"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7B5D2ACA" w14:textId="77777777" w:rsidR="000B77EC" w:rsidRPr="00B768DE" w:rsidRDefault="000B77EC" w:rsidP="000B77EC">
            <w:pPr>
              <w:tabs>
                <w:tab w:val="left" w:pos="7938"/>
              </w:tabs>
              <w:rPr>
                <w:lang w:val="uk-UA"/>
              </w:rPr>
            </w:pPr>
            <w:r w:rsidRPr="00B768DE">
              <w:rPr>
                <w:bCs/>
                <w:sz w:val="28"/>
                <w:szCs w:val="28"/>
                <w:lang w:val="uk-UA"/>
              </w:rPr>
              <w:t>Откидач М. М.</w:t>
            </w:r>
          </w:p>
        </w:tc>
        <w:tc>
          <w:tcPr>
            <w:tcW w:w="2410" w:type="dxa"/>
          </w:tcPr>
          <w:p w14:paraId="403F7B4C" w14:textId="77777777" w:rsidR="000B77EC" w:rsidRPr="00B768DE" w:rsidRDefault="000B77EC" w:rsidP="000B77EC">
            <w:pPr>
              <w:tabs>
                <w:tab w:val="left" w:pos="7938"/>
              </w:tabs>
              <w:rPr>
                <w:lang w:val="uk-UA"/>
              </w:rPr>
            </w:pPr>
            <w:r w:rsidRPr="00B768DE">
              <w:rPr>
                <w:sz w:val="28"/>
                <w:szCs w:val="28"/>
                <w:lang w:val="uk-UA"/>
              </w:rPr>
              <w:t>Вчитель біології</w:t>
            </w:r>
          </w:p>
        </w:tc>
        <w:tc>
          <w:tcPr>
            <w:tcW w:w="1417" w:type="dxa"/>
          </w:tcPr>
          <w:p w14:paraId="5E69EC72" w14:textId="77777777" w:rsidR="000B77EC" w:rsidRPr="00B768DE" w:rsidRDefault="000B77EC" w:rsidP="000B77EC">
            <w:pPr>
              <w:tabs>
                <w:tab w:val="left" w:pos="7938"/>
              </w:tabs>
              <w:rPr>
                <w:lang w:val="uk-UA"/>
              </w:rPr>
            </w:pPr>
          </w:p>
        </w:tc>
        <w:tc>
          <w:tcPr>
            <w:tcW w:w="1985" w:type="dxa"/>
          </w:tcPr>
          <w:p w14:paraId="20A0C974"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4F2760B2" w14:textId="77777777" w:rsidTr="003F2B17">
        <w:tc>
          <w:tcPr>
            <w:tcW w:w="822" w:type="dxa"/>
          </w:tcPr>
          <w:p w14:paraId="35C1B1D9"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62D09D95" w14:textId="77777777" w:rsidR="000B77EC" w:rsidRPr="00B768DE" w:rsidRDefault="000B77EC" w:rsidP="000B77EC">
            <w:pPr>
              <w:tabs>
                <w:tab w:val="left" w:pos="7938"/>
              </w:tabs>
              <w:rPr>
                <w:lang w:val="uk-UA"/>
              </w:rPr>
            </w:pPr>
            <w:r w:rsidRPr="00B768DE">
              <w:rPr>
                <w:bCs/>
                <w:sz w:val="28"/>
                <w:szCs w:val="28"/>
                <w:lang w:val="uk-UA"/>
              </w:rPr>
              <w:t>Моколов Ю. В.</w:t>
            </w:r>
          </w:p>
        </w:tc>
        <w:tc>
          <w:tcPr>
            <w:tcW w:w="2410" w:type="dxa"/>
          </w:tcPr>
          <w:p w14:paraId="783A4F77" w14:textId="77777777" w:rsidR="000B77EC" w:rsidRPr="00B768DE" w:rsidRDefault="000B77EC" w:rsidP="000B77EC">
            <w:pPr>
              <w:tabs>
                <w:tab w:val="left" w:pos="7938"/>
              </w:tabs>
              <w:rPr>
                <w:lang w:val="uk-UA"/>
              </w:rPr>
            </w:pPr>
            <w:r w:rsidRPr="00B768DE">
              <w:rPr>
                <w:sz w:val="28"/>
                <w:szCs w:val="28"/>
                <w:lang w:val="uk-UA"/>
              </w:rPr>
              <w:t>Вчитель хімії</w:t>
            </w:r>
          </w:p>
        </w:tc>
        <w:tc>
          <w:tcPr>
            <w:tcW w:w="1417" w:type="dxa"/>
          </w:tcPr>
          <w:p w14:paraId="70078F79" w14:textId="77777777" w:rsidR="000B77EC" w:rsidRPr="00B768DE" w:rsidRDefault="000B77EC" w:rsidP="000B77EC">
            <w:pPr>
              <w:tabs>
                <w:tab w:val="left" w:pos="7938"/>
              </w:tabs>
              <w:rPr>
                <w:lang w:val="uk-UA"/>
              </w:rPr>
            </w:pPr>
          </w:p>
        </w:tc>
        <w:tc>
          <w:tcPr>
            <w:tcW w:w="1985" w:type="dxa"/>
          </w:tcPr>
          <w:p w14:paraId="6D180FE9"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1E234B37" w14:textId="77777777" w:rsidTr="003F2B17">
        <w:tc>
          <w:tcPr>
            <w:tcW w:w="822" w:type="dxa"/>
          </w:tcPr>
          <w:p w14:paraId="34B55AAA"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2C6408F8" w14:textId="77777777" w:rsidR="000B77EC" w:rsidRPr="00B768DE" w:rsidRDefault="000B77EC" w:rsidP="000B77EC">
            <w:pPr>
              <w:tabs>
                <w:tab w:val="left" w:pos="7938"/>
              </w:tabs>
              <w:rPr>
                <w:lang w:val="uk-UA"/>
              </w:rPr>
            </w:pPr>
            <w:r w:rsidRPr="00B768DE">
              <w:rPr>
                <w:bCs/>
                <w:sz w:val="28"/>
                <w:szCs w:val="28"/>
                <w:lang w:val="uk-UA"/>
              </w:rPr>
              <w:t>Хозяшев М. О.</w:t>
            </w:r>
          </w:p>
        </w:tc>
        <w:tc>
          <w:tcPr>
            <w:tcW w:w="2410" w:type="dxa"/>
          </w:tcPr>
          <w:p w14:paraId="14B8EA70" w14:textId="77777777" w:rsidR="000B77EC" w:rsidRPr="00B768DE" w:rsidRDefault="000B77EC" w:rsidP="000B77EC">
            <w:pPr>
              <w:tabs>
                <w:tab w:val="left" w:pos="7938"/>
              </w:tabs>
              <w:rPr>
                <w:lang w:val="uk-UA"/>
              </w:rPr>
            </w:pPr>
            <w:r w:rsidRPr="00B768DE">
              <w:rPr>
                <w:sz w:val="28"/>
                <w:szCs w:val="28"/>
                <w:lang w:val="uk-UA"/>
              </w:rPr>
              <w:t>Вчитель економіки</w:t>
            </w:r>
          </w:p>
        </w:tc>
        <w:tc>
          <w:tcPr>
            <w:tcW w:w="1417" w:type="dxa"/>
          </w:tcPr>
          <w:p w14:paraId="15068416" w14:textId="77777777" w:rsidR="000B77EC" w:rsidRPr="00B768DE" w:rsidRDefault="000B77EC" w:rsidP="000B77EC">
            <w:pPr>
              <w:tabs>
                <w:tab w:val="left" w:pos="7938"/>
              </w:tabs>
              <w:rPr>
                <w:lang w:val="uk-UA"/>
              </w:rPr>
            </w:pPr>
          </w:p>
        </w:tc>
        <w:tc>
          <w:tcPr>
            <w:tcW w:w="1985" w:type="dxa"/>
          </w:tcPr>
          <w:p w14:paraId="3605F8B7"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18D876F2" w14:textId="77777777" w:rsidTr="003F2B17">
        <w:tc>
          <w:tcPr>
            <w:tcW w:w="822" w:type="dxa"/>
          </w:tcPr>
          <w:p w14:paraId="4B094270"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3D46AB23" w14:textId="77777777" w:rsidR="000B77EC" w:rsidRPr="00B768DE" w:rsidRDefault="000B77EC" w:rsidP="000B77EC">
            <w:pPr>
              <w:tabs>
                <w:tab w:val="left" w:pos="7938"/>
              </w:tabs>
              <w:rPr>
                <w:lang w:val="uk-UA"/>
              </w:rPr>
            </w:pPr>
            <w:r w:rsidRPr="00B768DE">
              <w:rPr>
                <w:bCs/>
                <w:sz w:val="28"/>
                <w:szCs w:val="28"/>
                <w:lang w:val="uk-UA"/>
              </w:rPr>
              <w:t>Шевчук І. В.</w:t>
            </w:r>
          </w:p>
        </w:tc>
        <w:tc>
          <w:tcPr>
            <w:tcW w:w="2410" w:type="dxa"/>
          </w:tcPr>
          <w:p w14:paraId="5B203F7F" w14:textId="77777777" w:rsidR="000B77EC" w:rsidRPr="00B768DE" w:rsidRDefault="000B77EC" w:rsidP="000B77EC">
            <w:pPr>
              <w:tabs>
                <w:tab w:val="left" w:pos="7938"/>
              </w:tabs>
              <w:rPr>
                <w:lang w:val="uk-UA"/>
              </w:rPr>
            </w:pPr>
            <w:r w:rsidRPr="00B768DE">
              <w:rPr>
                <w:sz w:val="28"/>
                <w:szCs w:val="28"/>
                <w:lang w:val="uk-UA"/>
              </w:rPr>
              <w:t>Вчитель фізкультури</w:t>
            </w:r>
          </w:p>
        </w:tc>
        <w:tc>
          <w:tcPr>
            <w:tcW w:w="1417" w:type="dxa"/>
          </w:tcPr>
          <w:p w14:paraId="7F30C68C" w14:textId="77777777" w:rsidR="000B77EC" w:rsidRPr="00B768DE" w:rsidRDefault="000B77EC" w:rsidP="000B77EC">
            <w:pPr>
              <w:tabs>
                <w:tab w:val="left" w:pos="7938"/>
              </w:tabs>
              <w:rPr>
                <w:lang w:val="uk-UA"/>
              </w:rPr>
            </w:pPr>
          </w:p>
        </w:tc>
        <w:tc>
          <w:tcPr>
            <w:tcW w:w="1985" w:type="dxa"/>
          </w:tcPr>
          <w:p w14:paraId="0D3DD9C8"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4D872F8F" w14:textId="77777777" w:rsidTr="003F2B17">
        <w:tc>
          <w:tcPr>
            <w:tcW w:w="822" w:type="dxa"/>
          </w:tcPr>
          <w:p w14:paraId="4357D89D"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1C1DC971" w14:textId="77777777" w:rsidR="000B77EC" w:rsidRPr="00B768DE" w:rsidRDefault="000B77EC" w:rsidP="000B77EC">
            <w:pPr>
              <w:tabs>
                <w:tab w:val="left" w:pos="7938"/>
              </w:tabs>
              <w:rPr>
                <w:lang w:val="uk-UA"/>
              </w:rPr>
            </w:pPr>
            <w:r w:rsidRPr="00B768DE">
              <w:rPr>
                <w:bCs/>
                <w:sz w:val="28"/>
                <w:szCs w:val="28"/>
                <w:lang w:val="uk-UA"/>
              </w:rPr>
              <w:t>Павлова Л. В.</w:t>
            </w:r>
          </w:p>
        </w:tc>
        <w:tc>
          <w:tcPr>
            <w:tcW w:w="2410" w:type="dxa"/>
          </w:tcPr>
          <w:p w14:paraId="3DC5B5B0" w14:textId="77777777" w:rsidR="000B77EC" w:rsidRPr="00B768DE" w:rsidRDefault="000B77EC" w:rsidP="000B77EC">
            <w:pPr>
              <w:tabs>
                <w:tab w:val="left" w:pos="7938"/>
              </w:tabs>
              <w:rPr>
                <w:lang w:val="uk-UA"/>
              </w:rPr>
            </w:pPr>
            <w:r w:rsidRPr="00B768DE">
              <w:rPr>
                <w:sz w:val="28"/>
                <w:szCs w:val="28"/>
                <w:lang w:val="uk-UA"/>
              </w:rPr>
              <w:t>Вчитель фізкультури</w:t>
            </w:r>
          </w:p>
        </w:tc>
        <w:tc>
          <w:tcPr>
            <w:tcW w:w="1417" w:type="dxa"/>
          </w:tcPr>
          <w:p w14:paraId="64D7FF45" w14:textId="77777777" w:rsidR="000B77EC" w:rsidRPr="00B768DE" w:rsidRDefault="000B77EC" w:rsidP="000B77EC">
            <w:pPr>
              <w:tabs>
                <w:tab w:val="left" w:pos="7938"/>
              </w:tabs>
              <w:rPr>
                <w:lang w:val="uk-UA"/>
              </w:rPr>
            </w:pPr>
          </w:p>
        </w:tc>
        <w:tc>
          <w:tcPr>
            <w:tcW w:w="1985" w:type="dxa"/>
          </w:tcPr>
          <w:p w14:paraId="4D68EE34"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136C3F73" w14:textId="77777777" w:rsidTr="003F2B17">
        <w:tc>
          <w:tcPr>
            <w:tcW w:w="822" w:type="dxa"/>
          </w:tcPr>
          <w:p w14:paraId="563865A7"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4CA0964D" w14:textId="77777777" w:rsidR="000B77EC" w:rsidRPr="00B768DE" w:rsidRDefault="000B77EC" w:rsidP="000B77EC">
            <w:pPr>
              <w:tabs>
                <w:tab w:val="left" w:pos="7938"/>
              </w:tabs>
              <w:rPr>
                <w:lang w:val="uk-UA"/>
              </w:rPr>
            </w:pPr>
            <w:r w:rsidRPr="00B768DE">
              <w:rPr>
                <w:bCs/>
                <w:sz w:val="28"/>
                <w:szCs w:val="28"/>
                <w:lang w:val="uk-UA"/>
              </w:rPr>
              <w:t>Єргієва Л.В.</w:t>
            </w:r>
          </w:p>
        </w:tc>
        <w:tc>
          <w:tcPr>
            <w:tcW w:w="2410" w:type="dxa"/>
          </w:tcPr>
          <w:p w14:paraId="47B2F19F" w14:textId="77777777" w:rsidR="000B77EC" w:rsidRPr="00B768DE" w:rsidRDefault="000B77EC" w:rsidP="000B77EC">
            <w:pPr>
              <w:tabs>
                <w:tab w:val="left" w:pos="7938"/>
              </w:tabs>
              <w:rPr>
                <w:lang w:val="uk-UA"/>
              </w:rPr>
            </w:pPr>
            <w:r w:rsidRPr="00B768DE">
              <w:rPr>
                <w:sz w:val="28"/>
                <w:szCs w:val="28"/>
                <w:lang w:val="uk-UA"/>
              </w:rPr>
              <w:t>психолог</w:t>
            </w:r>
          </w:p>
        </w:tc>
        <w:tc>
          <w:tcPr>
            <w:tcW w:w="1417" w:type="dxa"/>
          </w:tcPr>
          <w:p w14:paraId="36EC3EF3" w14:textId="77777777" w:rsidR="000B77EC" w:rsidRPr="00B768DE" w:rsidRDefault="000B77EC" w:rsidP="000B77EC">
            <w:pPr>
              <w:tabs>
                <w:tab w:val="left" w:pos="7938"/>
              </w:tabs>
              <w:rPr>
                <w:lang w:val="uk-UA"/>
              </w:rPr>
            </w:pPr>
          </w:p>
        </w:tc>
        <w:tc>
          <w:tcPr>
            <w:tcW w:w="1985" w:type="dxa"/>
          </w:tcPr>
          <w:p w14:paraId="2037B01E" w14:textId="77777777" w:rsidR="000B77EC" w:rsidRPr="00B768DE" w:rsidRDefault="000B77EC" w:rsidP="000B77EC">
            <w:pPr>
              <w:tabs>
                <w:tab w:val="left" w:pos="7938"/>
              </w:tabs>
              <w:rPr>
                <w:lang w:val="uk-UA"/>
              </w:rPr>
            </w:pPr>
            <w:r w:rsidRPr="00B768DE">
              <w:rPr>
                <w:sz w:val="28"/>
                <w:szCs w:val="28"/>
                <w:lang w:val="uk-UA"/>
              </w:rPr>
              <w:t>19.06.24</w:t>
            </w:r>
          </w:p>
        </w:tc>
      </w:tr>
      <w:tr w:rsidR="000B77EC" w:rsidRPr="00B768DE" w14:paraId="54A39F8D" w14:textId="77777777" w:rsidTr="003F2B17">
        <w:tc>
          <w:tcPr>
            <w:tcW w:w="822" w:type="dxa"/>
          </w:tcPr>
          <w:p w14:paraId="3ACADC5E" w14:textId="77777777" w:rsidR="000B77EC" w:rsidRPr="00B768DE" w:rsidRDefault="000B77EC" w:rsidP="000B77EC">
            <w:pPr>
              <w:pStyle w:val="a6"/>
              <w:numPr>
                <w:ilvl w:val="0"/>
                <w:numId w:val="3"/>
              </w:numPr>
              <w:tabs>
                <w:tab w:val="left" w:pos="7938"/>
              </w:tabs>
              <w:ind w:left="426"/>
              <w:rPr>
                <w:lang w:val="uk-UA"/>
              </w:rPr>
            </w:pPr>
          </w:p>
        </w:tc>
        <w:tc>
          <w:tcPr>
            <w:tcW w:w="2972" w:type="dxa"/>
          </w:tcPr>
          <w:p w14:paraId="1374E7D4" w14:textId="77777777" w:rsidR="000B77EC" w:rsidRPr="00B768DE" w:rsidRDefault="000B77EC" w:rsidP="000B77EC">
            <w:pPr>
              <w:tabs>
                <w:tab w:val="left" w:pos="7938"/>
              </w:tabs>
              <w:rPr>
                <w:lang w:val="uk-UA"/>
              </w:rPr>
            </w:pPr>
            <w:r w:rsidRPr="00B768DE">
              <w:rPr>
                <w:bCs/>
                <w:sz w:val="28"/>
                <w:szCs w:val="28"/>
                <w:lang w:val="uk-UA"/>
              </w:rPr>
              <w:t>Брязун А.О.</w:t>
            </w:r>
          </w:p>
        </w:tc>
        <w:tc>
          <w:tcPr>
            <w:tcW w:w="2410" w:type="dxa"/>
          </w:tcPr>
          <w:p w14:paraId="06EE7627" w14:textId="77777777" w:rsidR="000B77EC" w:rsidRPr="00B768DE" w:rsidRDefault="000B77EC" w:rsidP="000B77EC">
            <w:pPr>
              <w:tabs>
                <w:tab w:val="left" w:pos="7938"/>
              </w:tabs>
              <w:rPr>
                <w:lang w:val="uk-UA"/>
              </w:rPr>
            </w:pPr>
            <w:r w:rsidRPr="00B768DE">
              <w:rPr>
                <w:sz w:val="28"/>
                <w:szCs w:val="28"/>
                <w:lang w:val="uk-UA"/>
              </w:rPr>
              <w:t>Соціальний педагог</w:t>
            </w:r>
          </w:p>
        </w:tc>
        <w:tc>
          <w:tcPr>
            <w:tcW w:w="1417" w:type="dxa"/>
          </w:tcPr>
          <w:p w14:paraId="05376A3F" w14:textId="77777777" w:rsidR="000B77EC" w:rsidRPr="00B768DE" w:rsidRDefault="000B77EC" w:rsidP="000B77EC">
            <w:pPr>
              <w:tabs>
                <w:tab w:val="left" w:pos="7938"/>
              </w:tabs>
              <w:rPr>
                <w:lang w:val="uk-UA"/>
              </w:rPr>
            </w:pPr>
          </w:p>
        </w:tc>
        <w:tc>
          <w:tcPr>
            <w:tcW w:w="1985" w:type="dxa"/>
          </w:tcPr>
          <w:p w14:paraId="39F3AF94" w14:textId="77777777" w:rsidR="000B77EC" w:rsidRPr="00B768DE" w:rsidRDefault="000B77EC" w:rsidP="000B77EC">
            <w:pPr>
              <w:tabs>
                <w:tab w:val="left" w:pos="7938"/>
              </w:tabs>
              <w:rPr>
                <w:lang w:val="uk-UA"/>
              </w:rPr>
            </w:pPr>
            <w:r w:rsidRPr="00B768DE">
              <w:rPr>
                <w:sz w:val="28"/>
                <w:szCs w:val="28"/>
                <w:lang w:val="uk-UA"/>
              </w:rPr>
              <w:t>19.06.24</w:t>
            </w:r>
          </w:p>
        </w:tc>
      </w:tr>
    </w:tbl>
    <w:p w14:paraId="3F8D50DF" w14:textId="3086446C" w:rsidR="003A0CD1" w:rsidRPr="00B768DE" w:rsidRDefault="003A0CD1" w:rsidP="007212A5">
      <w:pPr>
        <w:tabs>
          <w:tab w:val="left" w:pos="7088"/>
        </w:tabs>
        <w:spacing w:line="360" w:lineRule="auto"/>
        <w:rPr>
          <w:sz w:val="28"/>
          <w:szCs w:val="28"/>
          <w:lang w:val="uk-UA"/>
        </w:rPr>
      </w:pPr>
    </w:p>
    <w:p w14:paraId="51AFA848" w14:textId="77777777" w:rsidR="007C10BB" w:rsidRPr="00B768DE" w:rsidRDefault="003A0CD1">
      <w:pPr>
        <w:spacing w:after="200" w:line="276" w:lineRule="auto"/>
        <w:rPr>
          <w:sz w:val="28"/>
          <w:szCs w:val="28"/>
          <w:lang w:val="uk-UA"/>
        </w:rPr>
        <w:sectPr w:rsidR="007C10BB" w:rsidRPr="00B768DE" w:rsidSect="00550B81">
          <w:headerReference w:type="even" r:id="rId8"/>
          <w:headerReference w:type="default" r:id="rId9"/>
          <w:pgSz w:w="11906" w:h="16838"/>
          <w:pgMar w:top="1134" w:right="851" w:bottom="1134" w:left="1701" w:header="709" w:footer="709" w:gutter="0"/>
          <w:cols w:space="708"/>
          <w:titlePg/>
          <w:docGrid w:linePitch="360"/>
        </w:sectPr>
      </w:pPr>
      <w:r w:rsidRPr="00B768DE">
        <w:rPr>
          <w:sz w:val="28"/>
          <w:szCs w:val="28"/>
          <w:lang w:val="uk-UA"/>
        </w:rPr>
        <w:br w:type="page"/>
      </w:r>
    </w:p>
    <w:p w14:paraId="4DA4971B" w14:textId="77777777" w:rsidR="007C10BB" w:rsidRPr="00B768DE" w:rsidRDefault="007C10BB" w:rsidP="007C10BB">
      <w:pPr>
        <w:jc w:val="right"/>
        <w:rPr>
          <w:sz w:val="28"/>
          <w:szCs w:val="28"/>
          <w:lang w:val="uk-UA"/>
        </w:rPr>
      </w:pPr>
      <w:r w:rsidRPr="00B768DE">
        <w:rPr>
          <w:sz w:val="28"/>
          <w:szCs w:val="28"/>
          <w:lang w:val="uk-UA"/>
        </w:rPr>
        <w:t xml:space="preserve">Додаток 1 до наказу ліцею </w:t>
      </w:r>
    </w:p>
    <w:p w14:paraId="29FBA2B3" w14:textId="05273EE5" w:rsidR="003A0CD1" w:rsidRPr="00B768DE" w:rsidRDefault="007C10BB" w:rsidP="007C10BB">
      <w:pPr>
        <w:jc w:val="right"/>
        <w:rPr>
          <w:sz w:val="28"/>
          <w:szCs w:val="28"/>
          <w:lang w:val="uk-UA"/>
        </w:rPr>
      </w:pPr>
      <w:r w:rsidRPr="00B768DE">
        <w:rPr>
          <w:sz w:val="28"/>
          <w:szCs w:val="28"/>
          <w:lang w:val="uk-UA"/>
        </w:rPr>
        <w:t xml:space="preserve">від 19.06.2024 р. №     </w:t>
      </w:r>
    </w:p>
    <w:p w14:paraId="6240CE68" w14:textId="0570F7F9" w:rsidR="005E0C8B" w:rsidRPr="005E0C8B" w:rsidRDefault="005E0C8B" w:rsidP="005E0C8B">
      <w:pPr>
        <w:tabs>
          <w:tab w:val="left" w:pos="7088"/>
        </w:tabs>
        <w:jc w:val="center"/>
        <w:rPr>
          <w:sz w:val="28"/>
          <w:szCs w:val="28"/>
          <w:lang w:val="uk-UA"/>
        </w:rPr>
      </w:pPr>
      <w:r w:rsidRPr="005E0C8B">
        <w:rPr>
          <w:sz w:val="28"/>
          <w:szCs w:val="28"/>
          <w:lang w:val="uk-UA"/>
        </w:rPr>
        <w:t>Висновок</w:t>
      </w:r>
    </w:p>
    <w:p w14:paraId="6B3B69CF" w14:textId="59E5B604" w:rsidR="005E0C8B" w:rsidRPr="005E0C8B" w:rsidRDefault="005E0C8B" w:rsidP="005E0C8B">
      <w:pPr>
        <w:tabs>
          <w:tab w:val="left" w:pos="7088"/>
        </w:tabs>
        <w:jc w:val="center"/>
        <w:rPr>
          <w:sz w:val="28"/>
          <w:szCs w:val="28"/>
          <w:lang w:val="uk-UA"/>
        </w:rPr>
      </w:pPr>
      <w:r w:rsidRPr="005E0C8B">
        <w:rPr>
          <w:sz w:val="28"/>
          <w:szCs w:val="28"/>
          <w:lang w:val="uk-UA"/>
        </w:rPr>
        <w:t>за результатами самооцінювання освітніх і управлінських процесів</w:t>
      </w:r>
    </w:p>
    <w:p w14:paraId="615717F8" w14:textId="5C8497E2" w:rsidR="005E0C8B" w:rsidRPr="005E0C8B" w:rsidRDefault="005E0C8B" w:rsidP="005E0C8B">
      <w:pPr>
        <w:tabs>
          <w:tab w:val="left" w:pos="7088"/>
        </w:tabs>
        <w:jc w:val="center"/>
        <w:rPr>
          <w:sz w:val="28"/>
          <w:szCs w:val="28"/>
          <w:lang w:val="uk-UA"/>
        </w:rPr>
      </w:pPr>
      <w:r w:rsidRPr="005E0C8B">
        <w:rPr>
          <w:sz w:val="28"/>
          <w:szCs w:val="28"/>
          <w:lang w:val="uk-UA"/>
        </w:rPr>
        <w:t>за напрямом «Педагогічна діяльність педагогічних працівників закладу»</w:t>
      </w:r>
    </w:p>
    <w:p w14:paraId="795AEEC0" w14:textId="0E30E940" w:rsidR="00077CE1" w:rsidRPr="00B768DE" w:rsidRDefault="005E0C8B" w:rsidP="005E0C8B">
      <w:pPr>
        <w:tabs>
          <w:tab w:val="left" w:pos="7088"/>
        </w:tabs>
        <w:jc w:val="center"/>
        <w:rPr>
          <w:sz w:val="28"/>
          <w:szCs w:val="28"/>
          <w:lang w:val="uk-UA"/>
        </w:rPr>
      </w:pPr>
      <w:r w:rsidRPr="00B768DE">
        <w:rPr>
          <w:sz w:val="28"/>
          <w:szCs w:val="28"/>
          <w:lang w:val="uk-UA"/>
        </w:rPr>
        <w:t>у 2023-2024 н.р.</w:t>
      </w:r>
    </w:p>
    <w:p w14:paraId="373472E6" w14:textId="77777777" w:rsidR="005E0C8B" w:rsidRPr="00B768DE" w:rsidRDefault="005E0C8B" w:rsidP="005E0C8B">
      <w:pPr>
        <w:tabs>
          <w:tab w:val="left" w:pos="7088"/>
        </w:tabs>
        <w:jc w:val="center"/>
        <w:rPr>
          <w:sz w:val="28"/>
          <w:szCs w:val="28"/>
          <w:lang w:val="uk-UA"/>
        </w:rPr>
      </w:pPr>
    </w:p>
    <w:p w14:paraId="1CC164DC" w14:textId="77777777" w:rsidR="005E0C8B" w:rsidRPr="00B768DE" w:rsidRDefault="005E0C8B" w:rsidP="007C10BB">
      <w:pPr>
        <w:tabs>
          <w:tab w:val="left" w:pos="7088"/>
        </w:tabs>
        <w:rPr>
          <w:sz w:val="28"/>
          <w:szCs w:val="28"/>
          <w:lang w:val="uk-UA"/>
        </w:rPr>
      </w:pPr>
    </w:p>
    <w:tbl>
      <w:tblPr>
        <w:tblStyle w:val="a9"/>
        <w:tblW w:w="0" w:type="auto"/>
        <w:tblLook w:val="04A0" w:firstRow="1" w:lastRow="0" w:firstColumn="1" w:lastColumn="0" w:noHBand="0" w:noVBand="1"/>
      </w:tblPr>
      <w:tblGrid>
        <w:gridCol w:w="4106"/>
        <w:gridCol w:w="7938"/>
        <w:gridCol w:w="2486"/>
      </w:tblGrid>
      <w:tr w:rsidR="00521A5C" w:rsidRPr="009954D7" w14:paraId="2A1B5D6E" w14:textId="77777777" w:rsidTr="00F4130F">
        <w:tc>
          <w:tcPr>
            <w:tcW w:w="14530" w:type="dxa"/>
            <w:gridSpan w:val="3"/>
            <w:shd w:val="clear" w:color="auto" w:fill="D9D9D9" w:themeFill="background1" w:themeFillShade="D9"/>
          </w:tcPr>
          <w:p w14:paraId="1CD81E9E" w14:textId="4C1BBE47" w:rsidR="00521A5C" w:rsidRPr="00B768DE" w:rsidRDefault="00521A5C" w:rsidP="00521A5C">
            <w:pPr>
              <w:tabs>
                <w:tab w:val="left" w:pos="7088"/>
              </w:tabs>
              <w:jc w:val="center"/>
              <w:rPr>
                <w:lang w:val="uk-UA"/>
              </w:rPr>
            </w:pPr>
            <w:r w:rsidRPr="00B768DE">
              <w:rPr>
                <w:b/>
                <w:lang w:val="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521A5C" w:rsidRPr="00B768DE" w14:paraId="11404576" w14:textId="77777777" w:rsidTr="00B768DE">
        <w:tc>
          <w:tcPr>
            <w:tcW w:w="4106" w:type="dxa"/>
            <w:vAlign w:val="center"/>
          </w:tcPr>
          <w:p w14:paraId="76DC0A1E" w14:textId="552FC434" w:rsidR="00521A5C" w:rsidRPr="005644D2" w:rsidRDefault="00521A5C" w:rsidP="00B768DE">
            <w:pPr>
              <w:tabs>
                <w:tab w:val="left" w:pos="7088"/>
              </w:tabs>
              <w:jc w:val="center"/>
              <w:rPr>
                <w:i/>
                <w:iCs/>
                <w:lang w:val="uk-UA"/>
              </w:rPr>
            </w:pPr>
            <w:r w:rsidRPr="005644D2">
              <w:rPr>
                <w:i/>
                <w:iCs/>
                <w:lang w:val="uk-UA"/>
              </w:rPr>
              <w:t>Критерії</w:t>
            </w:r>
          </w:p>
        </w:tc>
        <w:tc>
          <w:tcPr>
            <w:tcW w:w="7938" w:type="dxa"/>
            <w:vAlign w:val="center"/>
          </w:tcPr>
          <w:p w14:paraId="727D13D6" w14:textId="2486E1B9" w:rsidR="00521A5C" w:rsidRPr="005644D2" w:rsidRDefault="00521A5C" w:rsidP="00B768DE">
            <w:pPr>
              <w:tabs>
                <w:tab w:val="left" w:pos="7088"/>
              </w:tabs>
              <w:jc w:val="center"/>
              <w:rPr>
                <w:i/>
                <w:iCs/>
                <w:lang w:val="uk-UA"/>
              </w:rPr>
            </w:pPr>
            <w:r w:rsidRPr="005644D2">
              <w:rPr>
                <w:i/>
                <w:iCs/>
                <w:lang w:val="uk-UA"/>
              </w:rPr>
              <w:t>Опис досягнень закладу освіти і потреб у вдосконаленні освітньої діяльності та внутрішньої системи забезпечення якості освіти</w:t>
            </w:r>
          </w:p>
        </w:tc>
        <w:tc>
          <w:tcPr>
            <w:tcW w:w="2486" w:type="dxa"/>
            <w:vAlign w:val="center"/>
          </w:tcPr>
          <w:p w14:paraId="436EEB28" w14:textId="66978CB6" w:rsidR="00521A5C" w:rsidRPr="005644D2" w:rsidRDefault="00B768DE" w:rsidP="00B768DE">
            <w:pPr>
              <w:tabs>
                <w:tab w:val="left" w:pos="7088"/>
              </w:tabs>
              <w:jc w:val="center"/>
              <w:rPr>
                <w:i/>
                <w:iCs/>
                <w:lang w:val="uk-UA"/>
              </w:rPr>
            </w:pPr>
            <w:r w:rsidRPr="005644D2">
              <w:rPr>
                <w:i/>
                <w:iCs/>
                <w:lang w:val="uk-UA"/>
              </w:rPr>
              <w:t>Рівень оцінювання за вимогою</w:t>
            </w:r>
          </w:p>
        </w:tc>
      </w:tr>
      <w:tr w:rsidR="00521A5C" w:rsidRPr="00B768DE" w14:paraId="6D86E5A0" w14:textId="77777777" w:rsidTr="00B768DE">
        <w:tc>
          <w:tcPr>
            <w:tcW w:w="4106" w:type="dxa"/>
          </w:tcPr>
          <w:p w14:paraId="69B570DE" w14:textId="58082795" w:rsidR="00521A5C" w:rsidRPr="00B768DE" w:rsidRDefault="00B768DE" w:rsidP="00521A5C">
            <w:pPr>
              <w:tabs>
                <w:tab w:val="left" w:pos="7088"/>
              </w:tabs>
              <w:rPr>
                <w:lang w:val="uk-UA"/>
              </w:rPr>
            </w:pPr>
            <w:r w:rsidRPr="00B768DE">
              <w:rPr>
                <w:lang w:val="uk-UA"/>
              </w:rPr>
              <w:t>3.1.1. Педагогічні працівники планують свою діяльність, аналізують її результативність</w:t>
            </w:r>
          </w:p>
        </w:tc>
        <w:tc>
          <w:tcPr>
            <w:tcW w:w="7938" w:type="dxa"/>
          </w:tcPr>
          <w:p w14:paraId="087F1305" w14:textId="4C826680" w:rsidR="00A273F8" w:rsidRPr="00A273F8" w:rsidRDefault="00A273F8" w:rsidP="00A273F8">
            <w:pPr>
              <w:tabs>
                <w:tab w:val="left" w:pos="7088"/>
              </w:tabs>
              <w:ind w:firstLine="594"/>
              <w:jc w:val="both"/>
              <w:rPr>
                <w:lang w:val="uk-UA"/>
              </w:rPr>
            </w:pPr>
            <w:r w:rsidRPr="00A273F8">
              <w:rPr>
                <w:lang w:val="uk-UA"/>
              </w:rPr>
              <w:t>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методичного об’єднання</w:t>
            </w:r>
            <w:r w:rsidR="0064181D">
              <w:rPr>
                <w:lang w:val="uk-UA"/>
              </w:rPr>
              <w:t xml:space="preserve"> учителів</w:t>
            </w:r>
            <w:r w:rsidRPr="00A273F8">
              <w:rPr>
                <w:lang w:val="uk-UA"/>
              </w:rPr>
              <w:t xml:space="preserve"> ліцею. Цей документ готує кожен педагогічний працівник закладу освіти відповідно до навантаження за предметами, які викладає.</w:t>
            </w:r>
          </w:p>
          <w:p w14:paraId="0E0967B5" w14:textId="18091FFD" w:rsidR="00A273F8" w:rsidRPr="00A273F8" w:rsidRDefault="00A273F8" w:rsidP="00A273F8">
            <w:pPr>
              <w:tabs>
                <w:tab w:val="left" w:pos="7088"/>
              </w:tabs>
              <w:ind w:firstLine="594"/>
              <w:jc w:val="both"/>
              <w:rPr>
                <w:lang w:val="uk-UA"/>
              </w:rPr>
            </w:pPr>
            <w:r w:rsidRPr="00A273F8">
              <w:rPr>
                <w:lang w:val="uk-UA"/>
              </w:rPr>
              <w:t xml:space="preserve">100% вчителів використовують календарно-тематичне планування, що відповідає чинним Державним стандартом загальної середньої освіти, освітній програмі ліцею. </w:t>
            </w:r>
            <w:r w:rsidR="0084625F">
              <w:rPr>
                <w:lang w:val="uk-UA"/>
              </w:rPr>
              <w:t>89</w:t>
            </w:r>
            <w:r w:rsidRPr="00A273F8">
              <w:rPr>
                <w:lang w:val="uk-UA"/>
              </w:rPr>
              <w:t xml:space="preserve">% вчителів в плануванні використовують рекомендації Міністерства освіти і науки України та 71,8% – власний досвід, </w:t>
            </w:r>
            <w:r w:rsidR="0064181D">
              <w:rPr>
                <w:lang w:val="uk-UA"/>
              </w:rPr>
              <w:t>29</w:t>
            </w:r>
            <w:r w:rsidRPr="00A273F8">
              <w:rPr>
                <w:lang w:val="uk-UA"/>
              </w:rPr>
              <w:t xml:space="preserve">% – зазначили також, що використовують зразки, які пропонуються фаховими виданнями, 64% вчителів використовують спільну роботу з колегами та їхній досвід. </w:t>
            </w:r>
          </w:p>
          <w:p w14:paraId="70B7ECE8" w14:textId="19DC49C5" w:rsidR="00521A5C" w:rsidRPr="00B768DE" w:rsidRDefault="00A273F8" w:rsidP="00A273F8">
            <w:pPr>
              <w:tabs>
                <w:tab w:val="left" w:pos="7088"/>
              </w:tabs>
              <w:ind w:firstLine="594"/>
              <w:jc w:val="both"/>
              <w:rPr>
                <w:lang w:val="uk-UA"/>
              </w:rPr>
            </w:pPr>
            <w:r w:rsidRPr="00A273F8">
              <w:rPr>
                <w:lang w:val="uk-UA"/>
              </w:rPr>
              <w:t>У кінці навчального року вчителі на засіданнях предметних кафедр проводять аналіз результативності календарно-тематичного планування, змінюють послідовність вивчення тем, коригують кількість годин на вивчення окремого матеріалу (за потреби).</w:t>
            </w:r>
          </w:p>
        </w:tc>
        <w:tc>
          <w:tcPr>
            <w:tcW w:w="2486" w:type="dxa"/>
          </w:tcPr>
          <w:p w14:paraId="5B086E93" w14:textId="1BD3C303" w:rsidR="00521A5C" w:rsidRPr="00B768DE" w:rsidRDefault="0084625F" w:rsidP="001337DC">
            <w:pPr>
              <w:tabs>
                <w:tab w:val="left" w:pos="7088"/>
              </w:tabs>
              <w:jc w:val="center"/>
              <w:rPr>
                <w:lang w:val="uk-UA"/>
              </w:rPr>
            </w:pPr>
            <w:r>
              <w:rPr>
                <w:lang w:val="uk-UA"/>
              </w:rPr>
              <w:t>Достатній</w:t>
            </w:r>
          </w:p>
        </w:tc>
      </w:tr>
      <w:tr w:rsidR="00B768DE" w:rsidRPr="00B768DE" w14:paraId="77F534D0" w14:textId="77777777" w:rsidTr="00B768DE">
        <w:tc>
          <w:tcPr>
            <w:tcW w:w="4106" w:type="dxa"/>
          </w:tcPr>
          <w:p w14:paraId="6B241E5D" w14:textId="185E24EE" w:rsidR="00B768DE" w:rsidRPr="00B768DE" w:rsidRDefault="00B768DE" w:rsidP="00B768DE">
            <w:pPr>
              <w:tabs>
                <w:tab w:val="left" w:pos="7088"/>
              </w:tabs>
              <w:rPr>
                <w:lang w:val="uk-UA"/>
              </w:rPr>
            </w:pPr>
            <w:r w:rsidRPr="00B768DE">
              <w:rPr>
                <w:lang w:val="uk-UA"/>
              </w:rPr>
              <w:t>3.1.2. Педагогічні працівники застосовують освітні технології, спрямовані на формування в учнів ключових компетентностей та умінь, спільних для всіх компетентностей</w:t>
            </w:r>
          </w:p>
        </w:tc>
        <w:tc>
          <w:tcPr>
            <w:tcW w:w="7938" w:type="dxa"/>
          </w:tcPr>
          <w:p w14:paraId="2ED3E7CE" w14:textId="68D61428" w:rsidR="0014464B" w:rsidRPr="0014464B" w:rsidRDefault="0014464B" w:rsidP="0014464B">
            <w:pPr>
              <w:tabs>
                <w:tab w:val="left" w:pos="7088"/>
              </w:tabs>
              <w:ind w:firstLine="594"/>
              <w:jc w:val="both"/>
              <w:rPr>
                <w:lang w:val="uk-UA"/>
              </w:rPr>
            </w:pPr>
            <w:r w:rsidRPr="0014464B">
              <w:rPr>
                <w:lang w:val="uk-UA"/>
              </w:rPr>
              <w:t xml:space="preserve">Під час спостережень за навчальними заняттями з’ясовано, більшість педагогів використовують освітні технології, спрямовані на формування ключових компетентностей та наскрізних умінь здобувачів освіти. Зокрема, спостерігається розвиток і формування математичних, громадянських, соціальних компетентностей, вільного володіння державною мовою, навчання упродовж життя. Шляхом систематичних бесід та залучення до позакласної роботи в здобувачів освіти формуються наскрізні навички здорового способу життя та екологічно доцільної поведінки. </w:t>
            </w:r>
          </w:p>
          <w:p w14:paraId="1270A2C7" w14:textId="77777777" w:rsidR="0014464B" w:rsidRPr="0014464B" w:rsidRDefault="0014464B" w:rsidP="0014464B">
            <w:pPr>
              <w:tabs>
                <w:tab w:val="left" w:pos="7088"/>
              </w:tabs>
              <w:ind w:firstLine="594"/>
              <w:jc w:val="both"/>
              <w:rPr>
                <w:lang w:val="uk-UA"/>
              </w:rPr>
            </w:pPr>
            <w:r w:rsidRPr="0014464B">
              <w:rPr>
                <w:lang w:val="uk-UA"/>
              </w:rPr>
              <w:t xml:space="preserve">50% педагогів позитивно ставляться до нововведень в освіті, 25% пробують упроваджувати освітні технології, 8% насторожено, 5% - критично і будуть готові за певних умов. </w:t>
            </w:r>
          </w:p>
          <w:p w14:paraId="63ADBDB5" w14:textId="4CE1D204" w:rsidR="00B768DE" w:rsidRPr="00351CFC" w:rsidRDefault="0014464B" w:rsidP="0014464B">
            <w:pPr>
              <w:tabs>
                <w:tab w:val="left" w:pos="7088"/>
              </w:tabs>
              <w:ind w:firstLine="594"/>
              <w:jc w:val="both"/>
              <w:rPr>
                <w:lang w:val="uk-UA"/>
              </w:rPr>
            </w:pPr>
            <w:r w:rsidRPr="0014464B">
              <w:rPr>
                <w:lang w:val="uk-UA"/>
              </w:rPr>
              <w:t>Переважна більшість вчителів спрямовують зміст навчального матеріалу на виховання в учнів патріотизму, поваги до державної мови, культури, законів, розвивають загальнолюдські цінності.</w:t>
            </w:r>
            <w:r>
              <w:rPr>
                <w:sz w:val="28"/>
                <w:szCs w:val="28"/>
              </w:rPr>
              <w:t xml:space="preserve"> </w:t>
            </w:r>
          </w:p>
        </w:tc>
        <w:tc>
          <w:tcPr>
            <w:tcW w:w="2486" w:type="dxa"/>
          </w:tcPr>
          <w:p w14:paraId="1B53C690" w14:textId="62539DEF" w:rsidR="00B768DE" w:rsidRPr="00B768DE" w:rsidRDefault="00DD780F" w:rsidP="001337DC">
            <w:pPr>
              <w:tabs>
                <w:tab w:val="left" w:pos="7088"/>
              </w:tabs>
              <w:jc w:val="center"/>
              <w:rPr>
                <w:lang w:val="uk-UA"/>
              </w:rPr>
            </w:pPr>
            <w:r>
              <w:rPr>
                <w:lang w:val="uk-UA"/>
              </w:rPr>
              <w:t>Високий</w:t>
            </w:r>
          </w:p>
        </w:tc>
      </w:tr>
      <w:tr w:rsidR="00B768DE" w:rsidRPr="00B768DE" w14:paraId="5E84F8B4" w14:textId="77777777" w:rsidTr="00B768DE">
        <w:tc>
          <w:tcPr>
            <w:tcW w:w="4106" w:type="dxa"/>
          </w:tcPr>
          <w:p w14:paraId="14F7F9BD" w14:textId="419941FB" w:rsidR="00B768DE" w:rsidRPr="00B768DE" w:rsidRDefault="00B768DE" w:rsidP="00B768DE">
            <w:pPr>
              <w:tabs>
                <w:tab w:val="left" w:pos="7088"/>
              </w:tabs>
              <w:rPr>
                <w:lang w:val="uk-UA"/>
              </w:rPr>
            </w:pPr>
            <w:r w:rsidRPr="00B768DE">
              <w:rPr>
                <w:lang w:val="uk-UA"/>
              </w:rPr>
              <w:t>3.1.3. Педагогічні працівники беруть участь у формуванні та реалізації індивідуальної освітньої траєкторії учнів (у разі потреби)</w:t>
            </w:r>
          </w:p>
        </w:tc>
        <w:tc>
          <w:tcPr>
            <w:tcW w:w="7938" w:type="dxa"/>
          </w:tcPr>
          <w:p w14:paraId="7327A858" w14:textId="77777777" w:rsidR="00C3306E" w:rsidRPr="00C3306E" w:rsidRDefault="00C3306E" w:rsidP="00C3306E">
            <w:pPr>
              <w:tabs>
                <w:tab w:val="left" w:pos="7088"/>
              </w:tabs>
              <w:ind w:firstLine="594"/>
              <w:jc w:val="both"/>
              <w:rPr>
                <w:lang w:val="uk-UA"/>
              </w:rPr>
            </w:pPr>
            <w:r w:rsidRPr="00C3306E">
              <w:rPr>
                <w:lang w:val="uk-UA"/>
              </w:rPr>
              <w:t xml:space="preserve">Організація освітнього процесу під час воєнний дій має свої особливості, зокрема переривання освітнього процесу через повітряні тривоги, відсутність електропостачання чи замінювання веде до погіршення ментального здоров’я учнів та освітніх втрат. </w:t>
            </w:r>
          </w:p>
          <w:p w14:paraId="7E101D15" w14:textId="37605675" w:rsidR="00C10EF7" w:rsidRDefault="00C3306E" w:rsidP="00C10EF7">
            <w:pPr>
              <w:tabs>
                <w:tab w:val="left" w:pos="7088"/>
              </w:tabs>
              <w:ind w:firstLine="594"/>
              <w:jc w:val="both"/>
              <w:rPr>
                <w:lang w:val="uk-UA"/>
              </w:rPr>
            </w:pPr>
            <w:r w:rsidRPr="00C3306E">
              <w:rPr>
                <w:lang w:val="uk-UA"/>
              </w:rPr>
              <w:t>За рекомендацією Департаменту освіти і науки Києва під час канікул в ліцеї організовувалися та проводилися компенсаторні заняття, індивідуальні/ групові консультації з базових тем для подолання освітніх втрат і розривів. Проведення компенсаторних занять надавало можливість кожному здобувачу освіти право на справедливе, неупереджене, об’єктивне, незалежне, недискримінаційне та доброчесне оцінювання результатів його навчання.</w:t>
            </w:r>
          </w:p>
          <w:p w14:paraId="083489FA" w14:textId="05E1A584" w:rsidR="00B768DE" w:rsidRPr="00C3306E" w:rsidRDefault="00B768DE" w:rsidP="00C10EF7">
            <w:pPr>
              <w:tabs>
                <w:tab w:val="left" w:pos="7088"/>
              </w:tabs>
              <w:ind w:firstLine="594"/>
              <w:jc w:val="both"/>
              <w:rPr>
                <w:lang w:val="uk-UA"/>
              </w:rPr>
            </w:pPr>
          </w:p>
        </w:tc>
        <w:tc>
          <w:tcPr>
            <w:tcW w:w="2486" w:type="dxa"/>
          </w:tcPr>
          <w:p w14:paraId="629DE5C7" w14:textId="6FD04CB9" w:rsidR="00B768DE" w:rsidRPr="00B768DE" w:rsidRDefault="00C10EF7" w:rsidP="001337DC">
            <w:pPr>
              <w:tabs>
                <w:tab w:val="left" w:pos="7088"/>
              </w:tabs>
              <w:jc w:val="center"/>
              <w:rPr>
                <w:lang w:val="uk-UA"/>
              </w:rPr>
            </w:pPr>
            <w:r>
              <w:rPr>
                <w:lang w:val="uk-UA"/>
              </w:rPr>
              <w:t>Достатній</w:t>
            </w:r>
          </w:p>
        </w:tc>
      </w:tr>
      <w:tr w:rsidR="00B768DE" w:rsidRPr="00B768DE" w14:paraId="2C3B1D3F" w14:textId="77777777" w:rsidTr="00B768DE">
        <w:tc>
          <w:tcPr>
            <w:tcW w:w="4106" w:type="dxa"/>
          </w:tcPr>
          <w:p w14:paraId="2E46036F" w14:textId="1B756D9C" w:rsidR="00B768DE" w:rsidRPr="00B768DE" w:rsidRDefault="00B768DE" w:rsidP="00B768DE">
            <w:pPr>
              <w:tabs>
                <w:tab w:val="left" w:pos="7088"/>
              </w:tabs>
              <w:rPr>
                <w:lang w:val="uk-UA"/>
              </w:rPr>
            </w:pPr>
            <w:r w:rsidRPr="00B768DE">
              <w:rPr>
                <w:lang w:val="uk-UA"/>
              </w:rPr>
              <w:t>3.1.4. Педагогічні працівники створюють та/або використовують освітні ресурси (електронні презентації, відеоматеріали, методичні розробки, веб</w:t>
            </w:r>
            <w:r w:rsidR="004F3C83">
              <w:rPr>
                <w:lang w:val="uk-UA"/>
              </w:rPr>
              <w:t>-</w:t>
            </w:r>
            <w:r w:rsidRPr="00B768DE">
              <w:rPr>
                <w:lang w:val="uk-UA"/>
              </w:rPr>
              <w:t>сайти, блоги тощо)</w:t>
            </w:r>
          </w:p>
        </w:tc>
        <w:tc>
          <w:tcPr>
            <w:tcW w:w="7938" w:type="dxa"/>
          </w:tcPr>
          <w:p w14:paraId="45932EBB" w14:textId="03FDAF04" w:rsidR="006D7B48" w:rsidRPr="006D7B48" w:rsidRDefault="006D7B48" w:rsidP="006D7B48">
            <w:pPr>
              <w:tabs>
                <w:tab w:val="left" w:pos="7088"/>
              </w:tabs>
              <w:ind w:firstLine="594"/>
              <w:jc w:val="both"/>
              <w:rPr>
                <w:lang w:val="uk-UA"/>
              </w:rPr>
            </w:pPr>
            <w:r w:rsidRPr="006D7B48">
              <w:rPr>
                <w:lang w:val="uk-UA"/>
              </w:rPr>
              <w:t>Результати спостереження за навчальними заняттями, вивчення документації та ознайомлення зі створеними освітніми ресурсами показують, що більшість педагогічних працівників розробляють та використовують власні освітні ресурси (електронні презентації, методичні розробки тощо)</w:t>
            </w:r>
            <w:r w:rsidR="008A15C2">
              <w:rPr>
                <w:lang w:val="uk-UA"/>
              </w:rPr>
              <w:t xml:space="preserve">, які розміщені на дистанційній платформі ліцею </w:t>
            </w:r>
            <w:r w:rsidR="008A15C2">
              <w:rPr>
                <w:lang w:val="en-US"/>
              </w:rPr>
              <w:t>Moodle</w:t>
            </w:r>
            <w:r w:rsidRPr="006D7B48">
              <w:rPr>
                <w:lang w:val="uk-UA"/>
              </w:rPr>
              <w:t xml:space="preserve">. Користуються вчителі й інформаційними матеріалами для проведення навчальних занять (тестові контрольні роботи, завдання для самостійного опрацювання учнями, роздатковий дидактичний матеріал, QR-коди тощо). </w:t>
            </w:r>
          </w:p>
          <w:p w14:paraId="3A748E95" w14:textId="77777777" w:rsidR="006D7B48" w:rsidRPr="006D7B48" w:rsidRDefault="006D7B48" w:rsidP="006D7B48">
            <w:pPr>
              <w:tabs>
                <w:tab w:val="left" w:pos="7088"/>
              </w:tabs>
              <w:ind w:firstLine="594"/>
              <w:jc w:val="both"/>
              <w:rPr>
                <w:lang w:val="uk-UA"/>
              </w:rPr>
            </w:pPr>
            <w:r w:rsidRPr="006D7B48">
              <w:rPr>
                <w:lang w:val="uk-UA"/>
              </w:rPr>
              <w:t xml:space="preserve">41% педагогів поширюють власний педагогічний досвід на засіданнях педрад, засіданнях предметних кафедр, </w:t>
            </w:r>
          </w:p>
          <w:p w14:paraId="248EAB05" w14:textId="77777777" w:rsidR="006D7B48" w:rsidRPr="006D7B48" w:rsidRDefault="006D7B48" w:rsidP="006D7B48">
            <w:pPr>
              <w:tabs>
                <w:tab w:val="left" w:pos="7088"/>
              </w:tabs>
              <w:ind w:firstLine="594"/>
              <w:jc w:val="both"/>
              <w:rPr>
                <w:lang w:val="uk-UA"/>
              </w:rPr>
            </w:pPr>
            <w:r w:rsidRPr="006D7B48">
              <w:rPr>
                <w:lang w:val="uk-UA"/>
              </w:rPr>
              <w:t xml:space="preserve">48,7% вчителів розмістили свої напрацювання на сайті ліцею, </w:t>
            </w:r>
          </w:p>
          <w:p w14:paraId="10439DD6" w14:textId="77777777" w:rsidR="006D7B48" w:rsidRPr="006D7B48" w:rsidRDefault="006D7B48" w:rsidP="006D7B48">
            <w:pPr>
              <w:tabs>
                <w:tab w:val="left" w:pos="7088"/>
              </w:tabs>
              <w:ind w:firstLine="594"/>
              <w:jc w:val="both"/>
              <w:rPr>
                <w:lang w:val="uk-UA"/>
              </w:rPr>
            </w:pPr>
            <w:r w:rsidRPr="006D7B48">
              <w:rPr>
                <w:lang w:val="uk-UA"/>
              </w:rPr>
              <w:t xml:space="preserve">28,2% педагогів поширюють власний педагогічний досвід у професійних спільнотах соціальних мереж, </w:t>
            </w:r>
          </w:p>
          <w:p w14:paraId="71347BEC" w14:textId="0AC29F40" w:rsidR="006D7B48" w:rsidRPr="008A15C2" w:rsidRDefault="006D7B48" w:rsidP="006D7B48">
            <w:pPr>
              <w:tabs>
                <w:tab w:val="left" w:pos="7088"/>
              </w:tabs>
              <w:ind w:firstLine="594"/>
              <w:jc w:val="both"/>
            </w:pPr>
            <w:r w:rsidRPr="006D7B48">
              <w:rPr>
                <w:lang w:val="uk-UA"/>
              </w:rPr>
              <w:t>43,6%публікують інформацію на освітніх онлайн платформах</w:t>
            </w:r>
            <w:r w:rsidR="008A15C2" w:rsidRPr="008A15C2">
              <w:t>.</w:t>
            </w:r>
          </w:p>
          <w:p w14:paraId="4EFE7E55" w14:textId="67641C09" w:rsidR="00B768DE" w:rsidRPr="00B768DE" w:rsidRDefault="00B768DE" w:rsidP="006D7B48">
            <w:pPr>
              <w:tabs>
                <w:tab w:val="left" w:pos="7088"/>
              </w:tabs>
              <w:ind w:firstLine="594"/>
              <w:jc w:val="both"/>
              <w:rPr>
                <w:lang w:val="uk-UA"/>
              </w:rPr>
            </w:pPr>
          </w:p>
        </w:tc>
        <w:tc>
          <w:tcPr>
            <w:tcW w:w="2486" w:type="dxa"/>
          </w:tcPr>
          <w:p w14:paraId="144167E3" w14:textId="6C9544E4" w:rsidR="00B768DE" w:rsidRPr="008A15C2" w:rsidRDefault="008A15C2" w:rsidP="001337DC">
            <w:pPr>
              <w:tabs>
                <w:tab w:val="left" w:pos="7088"/>
              </w:tabs>
              <w:jc w:val="center"/>
              <w:rPr>
                <w:lang w:val="uk-UA"/>
              </w:rPr>
            </w:pPr>
            <w:r>
              <w:rPr>
                <w:lang w:val="uk-UA"/>
              </w:rPr>
              <w:t>Достатній</w:t>
            </w:r>
          </w:p>
        </w:tc>
      </w:tr>
      <w:tr w:rsidR="00B768DE" w:rsidRPr="00B768DE" w14:paraId="7E8DBC46" w14:textId="77777777" w:rsidTr="00B768DE">
        <w:tc>
          <w:tcPr>
            <w:tcW w:w="4106" w:type="dxa"/>
          </w:tcPr>
          <w:p w14:paraId="72DDD30C" w14:textId="3ACE4E13" w:rsidR="00B768DE" w:rsidRPr="00B768DE" w:rsidRDefault="00B768DE" w:rsidP="00B768DE">
            <w:pPr>
              <w:tabs>
                <w:tab w:val="left" w:pos="7088"/>
              </w:tabs>
              <w:rPr>
                <w:lang w:val="uk-UA"/>
              </w:rPr>
            </w:pPr>
            <w:r w:rsidRPr="00B768DE">
              <w:rPr>
                <w:lang w:val="uk-UA"/>
              </w:rPr>
              <w:t>3.1.5. Педагогічні працівники сприяють формуванню суспільних цінностей в учнів у процесі їх навчання, виховання та розвитку</w:t>
            </w:r>
          </w:p>
        </w:tc>
        <w:tc>
          <w:tcPr>
            <w:tcW w:w="7938" w:type="dxa"/>
          </w:tcPr>
          <w:p w14:paraId="732196B0" w14:textId="77777777" w:rsidR="00CC5BBD" w:rsidRPr="00CC5BBD" w:rsidRDefault="00CC5BBD" w:rsidP="00CC5BBD">
            <w:pPr>
              <w:tabs>
                <w:tab w:val="left" w:pos="7088"/>
              </w:tabs>
              <w:ind w:firstLine="594"/>
              <w:jc w:val="both"/>
              <w:rPr>
                <w:lang w:val="uk-UA"/>
              </w:rPr>
            </w:pPr>
            <w:r w:rsidRPr="00CC5BBD">
              <w:rPr>
                <w:lang w:val="uk-UA"/>
              </w:rPr>
              <w:t xml:space="preserve">У ході спостереження за навчальними заняттями відмічено, що вчителі сприяють формуванню суспільних цінностей та вихованню патріотизму у здобувачів освіти. Виховний процес є невід’ємною частиною всього освітнього процесу та спрямований на формування загальнолюдських цінностей, зокрема морально-етичних (гідність, чесність, справедливість, турбота, повага до життя, повага до себе та інших людей), соціально-політичних (свобода, демократія, повага до рідної мови і культури, патріотизм, відповідальність). Неодмінно ефективним та дієвим є особистий приклад вчителя, атмосфера довіри та доброзичливості. </w:t>
            </w:r>
          </w:p>
          <w:p w14:paraId="42F67968" w14:textId="578DDF3C" w:rsidR="00B768DE" w:rsidRPr="00B768DE" w:rsidRDefault="00CC5BBD" w:rsidP="00CC5BBD">
            <w:pPr>
              <w:tabs>
                <w:tab w:val="left" w:pos="7088"/>
              </w:tabs>
              <w:ind w:firstLine="594"/>
              <w:jc w:val="both"/>
              <w:rPr>
                <w:lang w:val="uk-UA"/>
              </w:rPr>
            </w:pPr>
            <w:r w:rsidRPr="00CC5BBD">
              <w:rPr>
                <w:lang w:val="uk-UA"/>
              </w:rPr>
              <w:t>95% вчителів вміло поєднують виховний процес з формуванням ключових компетентностей учнів</w:t>
            </w:r>
            <w:r w:rsidR="000E2C22">
              <w:rPr>
                <w:lang w:val="uk-UA"/>
              </w:rPr>
              <w:t>.</w:t>
            </w:r>
          </w:p>
        </w:tc>
        <w:tc>
          <w:tcPr>
            <w:tcW w:w="2486" w:type="dxa"/>
          </w:tcPr>
          <w:p w14:paraId="049C62FA" w14:textId="45D1B2F2" w:rsidR="00B768DE" w:rsidRPr="00B768DE" w:rsidRDefault="000E2C22" w:rsidP="001337DC">
            <w:pPr>
              <w:tabs>
                <w:tab w:val="left" w:pos="7088"/>
              </w:tabs>
              <w:jc w:val="center"/>
              <w:rPr>
                <w:lang w:val="uk-UA"/>
              </w:rPr>
            </w:pPr>
            <w:r>
              <w:rPr>
                <w:lang w:val="uk-UA"/>
              </w:rPr>
              <w:t>Високий</w:t>
            </w:r>
          </w:p>
        </w:tc>
      </w:tr>
      <w:tr w:rsidR="00B768DE" w:rsidRPr="00B768DE" w14:paraId="3CEE77D4" w14:textId="77777777" w:rsidTr="00B768DE">
        <w:tc>
          <w:tcPr>
            <w:tcW w:w="4106" w:type="dxa"/>
          </w:tcPr>
          <w:p w14:paraId="4A9EC13C" w14:textId="1795F34E" w:rsidR="00B768DE" w:rsidRPr="00B768DE" w:rsidRDefault="00B768DE" w:rsidP="00B768DE">
            <w:pPr>
              <w:tabs>
                <w:tab w:val="left" w:pos="7088"/>
              </w:tabs>
              <w:rPr>
                <w:lang w:val="uk-UA"/>
              </w:rPr>
            </w:pPr>
            <w:r w:rsidRPr="00B768DE">
              <w:rPr>
                <w:lang w:val="uk-UA"/>
              </w:rPr>
              <w:t>3.1.6. Педагогічні працівники використовують інформаційно-комунікаційні (цифрові) технології в освітньому процесі</w:t>
            </w:r>
          </w:p>
        </w:tc>
        <w:tc>
          <w:tcPr>
            <w:tcW w:w="7938" w:type="dxa"/>
          </w:tcPr>
          <w:p w14:paraId="7F80F4BC" w14:textId="48E2C766" w:rsidR="00193BB2" w:rsidRDefault="001337DC" w:rsidP="00193BB2">
            <w:pPr>
              <w:tabs>
                <w:tab w:val="left" w:pos="7088"/>
              </w:tabs>
              <w:ind w:firstLine="594"/>
              <w:jc w:val="both"/>
              <w:rPr>
                <w:lang w:val="uk-UA"/>
              </w:rPr>
            </w:pPr>
            <w:r>
              <w:rPr>
                <w:lang w:val="uk-UA"/>
              </w:rPr>
              <w:t>Педагоги ліцею в своїй освітній діяльності використовують:</w:t>
            </w:r>
          </w:p>
          <w:p w14:paraId="6A357EEE" w14:textId="33AA3189" w:rsidR="001337DC" w:rsidRPr="001337DC" w:rsidRDefault="001337DC" w:rsidP="001337DC">
            <w:pPr>
              <w:pStyle w:val="a6"/>
              <w:numPr>
                <w:ilvl w:val="0"/>
                <w:numId w:val="10"/>
              </w:numPr>
              <w:tabs>
                <w:tab w:val="left" w:pos="877"/>
              </w:tabs>
              <w:ind w:left="0" w:firstLine="360"/>
              <w:jc w:val="both"/>
              <w:rPr>
                <w:lang w:val="uk-UA"/>
              </w:rPr>
            </w:pPr>
            <w:r w:rsidRPr="001337DC">
              <w:rPr>
                <w:lang w:val="uk-UA"/>
              </w:rPr>
              <w:t>Google Workspace for Education - пакет хмарних додатків Google для побудови інформаційно-освітньої структури закладу освіти (з 2013 року).</w:t>
            </w:r>
          </w:p>
          <w:p w14:paraId="00D7269F" w14:textId="7504F52E" w:rsidR="001337DC" w:rsidRPr="001337DC" w:rsidRDefault="001337DC" w:rsidP="001337DC">
            <w:pPr>
              <w:pStyle w:val="a6"/>
              <w:numPr>
                <w:ilvl w:val="0"/>
                <w:numId w:val="10"/>
              </w:numPr>
              <w:tabs>
                <w:tab w:val="left" w:pos="877"/>
              </w:tabs>
              <w:ind w:left="0" w:firstLine="360"/>
              <w:jc w:val="both"/>
              <w:rPr>
                <w:lang w:val="uk-UA"/>
              </w:rPr>
            </w:pPr>
            <w:r>
              <w:rPr>
                <w:lang w:val="uk-UA"/>
              </w:rPr>
              <w:t>Н</w:t>
            </w:r>
            <w:r w:rsidRPr="001337DC">
              <w:rPr>
                <w:lang w:val="uk-UA"/>
              </w:rPr>
              <w:t>авчальн</w:t>
            </w:r>
            <w:r>
              <w:rPr>
                <w:lang w:val="uk-UA"/>
              </w:rPr>
              <w:t>у</w:t>
            </w:r>
            <w:r w:rsidRPr="001337DC">
              <w:rPr>
                <w:lang w:val="uk-UA"/>
              </w:rPr>
              <w:t xml:space="preserve"> інтерактивн</w:t>
            </w:r>
            <w:r>
              <w:rPr>
                <w:lang w:val="uk-UA"/>
              </w:rPr>
              <w:t>у</w:t>
            </w:r>
            <w:r w:rsidRPr="001337DC">
              <w:rPr>
                <w:lang w:val="uk-UA"/>
              </w:rPr>
              <w:t xml:space="preserve"> платформ</w:t>
            </w:r>
            <w:r>
              <w:rPr>
                <w:lang w:val="uk-UA"/>
              </w:rPr>
              <w:t>у</w:t>
            </w:r>
            <w:r w:rsidRPr="001337DC">
              <w:rPr>
                <w:lang w:val="uk-UA"/>
              </w:rPr>
              <w:t xml:space="preserve"> «Центр дистанційної освіти ліцею «Універсум» </w:t>
            </w:r>
            <w:hyperlink r:id="rId10" w:history="1">
              <w:r w:rsidRPr="001337DC">
                <w:rPr>
                  <w:rStyle w:val="ac"/>
                  <w:lang w:val="uk-UA"/>
                </w:rPr>
                <w:t>https://www.cde.universum.kiev.ua/</w:t>
              </w:r>
            </w:hyperlink>
            <w:r w:rsidRPr="001337DC">
              <w:rPr>
                <w:lang w:val="uk-UA"/>
              </w:rPr>
              <w:t xml:space="preserve"> . Дана платформи дозволяють розміщувати електронні освітні ресурси, домашні завдання, проводити консультації для учнів.</w:t>
            </w:r>
          </w:p>
          <w:p w14:paraId="1139D73F" w14:textId="2CF430D3" w:rsidR="00193BB2" w:rsidRPr="001337DC" w:rsidRDefault="001337DC" w:rsidP="001337DC">
            <w:pPr>
              <w:pStyle w:val="a6"/>
              <w:numPr>
                <w:ilvl w:val="0"/>
                <w:numId w:val="10"/>
              </w:numPr>
              <w:tabs>
                <w:tab w:val="left" w:pos="877"/>
              </w:tabs>
              <w:ind w:left="0" w:firstLine="360"/>
              <w:jc w:val="both"/>
              <w:rPr>
                <w:lang w:val="uk-UA"/>
              </w:rPr>
            </w:pPr>
            <w:r>
              <w:rPr>
                <w:lang w:val="uk-UA"/>
              </w:rPr>
              <w:t>І</w:t>
            </w:r>
            <w:r w:rsidRPr="001337DC">
              <w:rPr>
                <w:lang w:val="uk-UA"/>
              </w:rPr>
              <w:t>нформаційно-комунікаційну автоматизовану систему «Єдина школа», яка відповідає вимогам законодавства України, забезпечує захист інформації та персональних даних, дозволяє ведення електронних шкільних журналів та електронних щоденників учнів та батьків.</w:t>
            </w:r>
          </w:p>
          <w:p w14:paraId="4767FCE1" w14:textId="40D1DD5A" w:rsidR="00B768DE" w:rsidRPr="00193BB2" w:rsidRDefault="00193BB2" w:rsidP="00193BB2">
            <w:pPr>
              <w:tabs>
                <w:tab w:val="left" w:pos="7088"/>
              </w:tabs>
              <w:ind w:firstLine="594"/>
              <w:jc w:val="both"/>
              <w:rPr>
                <w:lang w:val="uk-UA"/>
              </w:rPr>
            </w:pPr>
            <w:r w:rsidRPr="00193BB2">
              <w:rPr>
                <w:lang w:val="uk-UA"/>
              </w:rPr>
              <w:t xml:space="preserve">На </w:t>
            </w:r>
            <w:r w:rsidR="001337DC">
              <w:rPr>
                <w:lang w:val="uk-UA"/>
              </w:rPr>
              <w:t>нарадах та «уроках для колег»</w:t>
            </w:r>
            <w:r w:rsidRPr="00193BB2">
              <w:rPr>
                <w:lang w:val="uk-UA"/>
              </w:rPr>
              <w:t xml:space="preserve"> педагоги ліцею ділилися своїм досвідом використання штучного інтелекту, розглядалося питання переваг та викликів застосування ChatGPT та інших цифрових інструментів у практичній діяльності педагогічних працівників</w:t>
            </w:r>
            <w:r w:rsidR="001337DC">
              <w:rPr>
                <w:lang w:val="uk-UA"/>
              </w:rPr>
              <w:t>, розглядали тему «Персональна кібергігієна»</w:t>
            </w:r>
            <w:r w:rsidRPr="00193BB2">
              <w:rPr>
                <w:lang w:val="uk-UA"/>
              </w:rPr>
              <w:t>.</w:t>
            </w:r>
            <w:r w:rsidRPr="00193BB2">
              <w:rPr>
                <w:sz w:val="23"/>
                <w:szCs w:val="23"/>
                <w:lang w:val="uk-UA"/>
              </w:rPr>
              <w:t xml:space="preserve"> </w:t>
            </w:r>
          </w:p>
        </w:tc>
        <w:tc>
          <w:tcPr>
            <w:tcW w:w="2486" w:type="dxa"/>
          </w:tcPr>
          <w:p w14:paraId="7B5D14A8" w14:textId="2E2629E2" w:rsidR="00B768DE" w:rsidRPr="00B768DE" w:rsidRDefault="001337DC" w:rsidP="001337DC">
            <w:pPr>
              <w:tabs>
                <w:tab w:val="left" w:pos="7088"/>
              </w:tabs>
              <w:jc w:val="center"/>
              <w:rPr>
                <w:lang w:val="uk-UA"/>
              </w:rPr>
            </w:pPr>
            <w:r>
              <w:rPr>
                <w:lang w:val="uk-UA"/>
              </w:rPr>
              <w:t>Достатній</w:t>
            </w:r>
          </w:p>
        </w:tc>
      </w:tr>
      <w:tr w:rsidR="009533BC" w:rsidRPr="008E3B00" w14:paraId="1A8F257C" w14:textId="77777777" w:rsidTr="00F4130F">
        <w:tc>
          <w:tcPr>
            <w:tcW w:w="14530" w:type="dxa"/>
            <w:gridSpan w:val="3"/>
            <w:shd w:val="clear" w:color="auto" w:fill="D6E3BC" w:themeFill="accent3" w:themeFillTint="66"/>
          </w:tcPr>
          <w:p w14:paraId="4A0AC75D" w14:textId="0FD4BF68" w:rsidR="009533BC" w:rsidRPr="008E3B00" w:rsidRDefault="009533BC" w:rsidP="009533BC">
            <w:pPr>
              <w:ind w:firstLine="594"/>
              <w:jc w:val="center"/>
              <w:rPr>
                <w:b/>
                <w:bCs/>
                <w:lang w:val="uk-UA"/>
              </w:rPr>
            </w:pPr>
            <w:r>
              <w:rPr>
                <w:b/>
                <w:bCs/>
                <w:lang w:val="uk-UA"/>
              </w:rPr>
              <w:t>Рівень оцінювання</w:t>
            </w:r>
            <w:r w:rsidRPr="008E3B00">
              <w:rPr>
                <w:b/>
                <w:bCs/>
                <w:lang w:val="uk-UA"/>
              </w:rPr>
              <w:t xml:space="preserve"> за ВИМОГОЮ 3.1.:</w:t>
            </w:r>
            <w:r>
              <w:rPr>
                <w:b/>
                <w:bCs/>
                <w:lang w:val="uk-UA"/>
              </w:rPr>
              <w:t xml:space="preserve"> </w:t>
            </w:r>
            <w:r w:rsidRPr="008E3B00">
              <w:rPr>
                <w:b/>
                <w:bCs/>
                <w:lang w:val="uk-UA"/>
              </w:rPr>
              <w:t>ДОСТАТНІЙ</w:t>
            </w:r>
          </w:p>
        </w:tc>
      </w:tr>
      <w:tr w:rsidR="00B768DE" w:rsidRPr="00B768DE" w14:paraId="4C576F28" w14:textId="77777777" w:rsidTr="00F4130F">
        <w:trPr>
          <w:trHeight w:val="411"/>
        </w:trPr>
        <w:tc>
          <w:tcPr>
            <w:tcW w:w="14530" w:type="dxa"/>
            <w:gridSpan w:val="3"/>
            <w:shd w:val="clear" w:color="auto" w:fill="D9D9D9" w:themeFill="background1" w:themeFillShade="D9"/>
            <w:vAlign w:val="center"/>
          </w:tcPr>
          <w:p w14:paraId="76844BA8" w14:textId="034811EC" w:rsidR="00B768DE" w:rsidRPr="00B768DE" w:rsidRDefault="00B768DE" w:rsidP="008E3B00">
            <w:pPr>
              <w:tabs>
                <w:tab w:val="left" w:pos="7088"/>
              </w:tabs>
              <w:jc w:val="center"/>
              <w:rPr>
                <w:lang w:val="uk-UA"/>
              </w:rPr>
            </w:pPr>
            <w:r w:rsidRPr="00B768DE">
              <w:rPr>
                <w:b/>
                <w:color w:val="000000"/>
                <w:lang w:val="uk-UA"/>
              </w:rPr>
              <w:t>Вимога 3.2. Постійне підвищення професійного рівня і педагогічної майстерності педагогічних працівників</w:t>
            </w:r>
          </w:p>
        </w:tc>
      </w:tr>
      <w:tr w:rsidR="00B768DE" w:rsidRPr="00B768DE" w14:paraId="7CA18F5F" w14:textId="77777777" w:rsidTr="00A50D69">
        <w:tc>
          <w:tcPr>
            <w:tcW w:w="4106" w:type="dxa"/>
            <w:vAlign w:val="center"/>
          </w:tcPr>
          <w:p w14:paraId="10061319" w14:textId="77777777" w:rsidR="00B768DE" w:rsidRPr="005644D2" w:rsidRDefault="00B768DE" w:rsidP="00A50D69">
            <w:pPr>
              <w:tabs>
                <w:tab w:val="left" w:pos="7088"/>
              </w:tabs>
              <w:jc w:val="center"/>
              <w:rPr>
                <w:i/>
                <w:iCs/>
                <w:lang w:val="uk-UA"/>
              </w:rPr>
            </w:pPr>
            <w:r w:rsidRPr="005644D2">
              <w:rPr>
                <w:i/>
                <w:iCs/>
                <w:lang w:val="uk-UA"/>
              </w:rPr>
              <w:t>Критерії</w:t>
            </w:r>
          </w:p>
        </w:tc>
        <w:tc>
          <w:tcPr>
            <w:tcW w:w="7938" w:type="dxa"/>
            <w:vAlign w:val="center"/>
          </w:tcPr>
          <w:p w14:paraId="541762FF" w14:textId="77777777" w:rsidR="00B768DE" w:rsidRPr="005644D2" w:rsidRDefault="00B768DE" w:rsidP="00A50D69">
            <w:pPr>
              <w:tabs>
                <w:tab w:val="left" w:pos="7088"/>
              </w:tabs>
              <w:jc w:val="center"/>
              <w:rPr>
                <w:i/>
                <w:iCs/>
                <w:lang w:val="uk-UA"/>
              </w:rPr>
            </w:pPr>
            <w:r w:rsidRPr="005644D2">
              <w:rPr>
                <w:i/>
                <w:iCs/>
                <w:lang w:val="uk-UA"/>
              </w:rPr>
              <w:t>Опис досягнень закладу освіти і потреб у вдосконаленні освітньої діяльності та внутрішньої системи забезпечення якості освіти</w:t>
            </w:r>
          </w:p>
        </w:tc>
        <w:tc>
          <w:tcPr>
            <w:tcW w:w="2486" w:type="dxa"/>
            <w:vAlign w:val="center"/>
          </w:tcPr>
          <w:p w14:paraId="203DC454" w14:textId="77777777" w:rsidR="00B768DE" w:rsidRPr="005644D2" w:rsidRDefault="00B768DE" w:rsidP="00A50D69">
            <w:pPr>
              <w:tabs>
                <w:tab w:val="left" w:pos="7088"/>
              </w:tabs>
              <w:jc w:val="center"/>
              <w:rPr>
                <w:i/>
                <w:iCs/>
                <w:lang w:val="uk-UA"/>
              </w:rPr>
            </w:pPr>
            <w:r w:rsidRPr="005644D2">
              <w:rPr>
                <w:i/>
                <w:iCs/>
                <w:lang w:val="uk-UA"/>
              </w:rPr>
              <w:t>Рівень оцінювання за вимогою</w:t>
            </w:r>
          </w:p>
        </w:tc>
      </w:tr>
      <w:tr w:rsidR="00B768DE" w:rsidRPr="00B768DE" w14:paraId="0F2DAE81" w14:textId="77777777" w:rsidTr="00B768DE">
        <w:tc>
          <w:tcPr>
            <w:tcW w:w="4106" w:type="dxa"/>
          </w:tcPr>
          <w:p w14:paraId="26086BB0" w14:textId="7FE88B97" w:rsidR="00B768DE" w:rsidRPr="00B768DE" w:rsidRDefault="00B768DE" w:rsidP="00B768DE">
            <w:pPr>
              <w:tabs>
                <w:tab w:val="left" w:pos="7088"/>
              </w:tabs>
              <w:rPr>
                <w:lang w:val="uk-UA"/>
              </w:rPr>
            </w:pPr>
            <w:r w:rsidRPr="00B768DE">
              <w:rPr>
                <w:lang w:val="uk-UA"/>
              </w:rPr>
              <w:t>3.2.1.Педагогічні працівники забезпечують власний професійний розвиток і підвищення кваліфікації, у тому числі щодо методик роботи з особами з особливими освітніми потребами</w:t>
            </w:r>
          </w:p>
        </w:tc>
        <w:tc>
          <w:tcPr>
            <w:tcW w:w="7938" w:type="dxa"/>
          </w:tcPr>
          <w:p w14:paraId="45C027AF" w14:textId="507AE036" w:rsidR="00CD292B" w:rsidRPr="00E20E1F" w:rsidRDefault="00D77E84" w:rsidP="00E20E1F">
            <w:pPr>
              <w:tabs>
                <w:tab w:val="left" w:pos="7088"/>
              </w:tabs>
              <w:ind w:firstLine="594"/>
              <w:jc w:val="both"/>
              <w:rPr>
                <w:lang w:val="uk-UA"/>
              </w:rPr>
            </w:pPr>
            <w:r w:rsidRPr="00E20E1F">
              <w:rPr>
                <w:lang w:val="uk-UA"/>
              </w:rPr>
              <w:t xml:space="preserve">У 2023/2024 навчальному році в ліцеї працювало </w:t>
            </w:r>
            <w:r w:rsidR="00CD292B" w:rsidRPr="00CD292B">
              <w:rPr>
                <w:lang w:val="uk-UA"/>
              </w:rPr>
              <w:t>27 учителів, усі – за основним місцем роботи. Постійно підвищується якісний склад педагогічних працівників. Кількісно-якісний склад педагогічних працівників ліцею:</w:t>
            </w:r>
          </w:p>
          <w:tbl>
            <w:tblPr>
              <w:tblW w:w="5028" w:type="dxa"/>
              <w:tblLayout w:type="fixed"/>
              <w:tblLook w:val="04A0" w:firstRow="1" w:lastRow="0" w:firstColumn="1" w:lastColumn="0" w:noHBand="0" w:noVBand="1"/>
            </w:tblPr>
            <w:tblGrid>
              <w:gridCol w:w="5028"/>
            </w:tblGrid>
            <w:tr w:rsidR="0043333D" w:rsidRPr="00E20E1F" w14:paraId="0D0E4018" w14:textId="77777777" w:rsidTr="00C60C99">
              <w:trPr>
                <w:trHeight w:val="185"/>
              </w:trPr>
              <w:tc>
                <w:tcPr>
                  <w:tcW w:w="5023" w:type="dxa"/>
                  <w:hideMark/>
                </w:tcPr>
                <w:p w14:paraId="4E221862" w14:textId="77777777" w:rsidR="0043333D" w:rsidRPr="00E20E1F" w:rsidRDefault="0043333D" w:rsidP="0043333D">
                  <w:pPr>
                    <w:numPr>
                      <w:ilvl w:val="0"/>
                      <w:numId w:val="11"/>
                    </w:numPr>
                    <w:spacing w:line="276" w:lineRule="auto"/>
                    <w:ind w:left="993"/>
                    <w:rPr>
                      <w:lang w:val="uk-UA"/>
                    </w:rPr>
                  </w:pPr>
                  <w:r w:rsidRPr="00E20E1F">
                    <w:rPr>
                      <w:lang w:val="uk-UA"/>
                    </w:rPr>
                    <w:t>Вища категорія - 23 (81,5 %)</w:t>
                  </w:r>
                </w:p>
              </w:tc>
            </w:tr>
            <w:tr w:rsidR="0043333D" w:rsidRPr="00E20E1F" w14:paraId="63B1E990" w14:textId="77777777" w:rsidTr="00C60C99">
              <w:trPr>
                <w:trHeight w:val="185"/>
              </w:trPr>
              <w:tc>
                <w:tcPr>
                  <w:tcW w:w="5023" w:type="dxa"/>
                  <w:hideMark/>
                </w:tcPr>
                <w:p w14:paraId="76BDA00C" w14:textId="77777777" w:rsidR="0043333D" w:rsidRPr="00E20E1F" w:rsidRDefault="0043333D" w:rsidP="0043333D">
                  <w:pPr>
                    <w:numPr>
                      <w:ilvl w:val="0"/>
                      <w:numId w:val="11"/>
                    </w:numPr>
                    <w:spacing w:line="276" w:lineRule="auto"/>
                    <w:ind w:left="993"/>
                    <w:rPr>
                      <w:lang w:val="uk-UA"/>
                    </w:rPr>
                  </w:pPr>
                  <w:r w:rsidRPr="00E20E1F">
                    <w:rPr>
                      <w:lang w:val="uk-UA"/>
                    </w:rPr>
                    <w:t>Перша категорія - 1 (3,7 %)</w:t>
                  </w:r>
                </w:p>
              </w:tc>
            </w:tr>
            <w:tr w:rsidR="0043333D" w:rsidRPr="00E20E1F" w14:paraId="0C9FEE2F" w14:textId="77777777" w:rsidTr="00C60C99">
              <w:trPr>
                <w:trHeight w:val="185"/>
              </w:trPr>
              <w:tc>
                <w:tcPr>
                  <w:tcW w:w="5023" w:type="dxa"/>
                  <w:hideMark/>
                </w:tcPr>
                <w:p w14:paraId="3B5A273C" w14:textId="77777777" w:rsidR="0043333D" w:rsidRPr="00E20E1F" w:rsidRDefault="0043333D" w:rsidP="0043333D">
                  <w:pPr>
                    <w:numPr>
                      <w:ilvl w:val="0"/>
                      <w:numId w:val="11"/>
                    </w:numPr>
                    <w:spacing w:line="276" w:lineRule="auto"/>
                    <w:ind w:left="993"/>
                    <w:rPr>
                      <w:lang w:val="uk-UA"/>
                    </w:rPr>
                  </w:pPr>
                  <w:r w:rsidRPr="00E20E1F">
                    <w:rPr>
                      <w:lang w:val="uk-UA"/>
                    </w:rPr>
                    <w:t>Друга категорія - 3 (11,1 %)</w:t>
                  </w:r>
                </w:p>
              </w:tc>
            </w:tr>
            <w:tr w:rsidR="0043333D" w:rsidRPr="00E20E1F" w14:paraId="6EEF09B3" w14:textId="77777777" w:rsidTr="00C60C99">
              <w:trPr>
                <w:trHeight w:val="185"/>
              </w:trPr>
              <w:tc>
                <w:tcPr>
                  <w:tcW w:w="5023" w:type="dxa"/>
                  <w:hideMark/>
                </w:tcPr>
                <w:p w14:paraId="6E813C31" w14:textId="77777777" w:rsidR="0043333D" w:rsidRPr="00E20E1F" w:rsidRDefault="0043333D" w:rsidP="0043333D">
                  <w:pPr>
                    <w:numPr>
                      <w:ilvl w:val="0"/>
                      <w:numId w:val="11"/>
                    </w:numPr>
                    <w:spacing w:line="276" w:lineRule="auto"/>
                    <w:ind w:left="993"/>
                    <w:rPr>
                      <w:lang w:val="uk-UA"/>
                    </w:rPr>
                  </w:pPr>
                  <w:r w:rsidRPr="00E20E1F">
                    <w:rPr>
                      <w:lang w:val="uk-UA"/>
                    </w:rPr>
                    <w:t>Спеціаліст - 1 (3,7 %)</w:t>
                  </w:r>
                </w:p>
              </w:tc>
            </w:tr>
          </w:tbl>
          <w:p w14:paraId="5D6902DF" w14:textId="77777777" w:rsidR="0043333D" w:rsidRPr="00E20E1F" w:rsidRDefault="0043333D" w:rsidP="00CD292B">
            <w:pPr>
              <w:tabs>
                <w:tab w:val="left" w:pos="7088"/>
              </w:tabs>
              <w:ind w:firstLine="594"/>
              <w:jc w:val="both"/>
              <w:rPr>
                <w:lang w:val="uk-UA"/>
              </w:rPr>
            </w:pPr>
          </w:p>
          <w:tbl>
            <w:tblPr>
              <w:tblW w:w="5028" w:type="dxa"/>
              <w:tblLayout w:type="fixed"/>
              <w:tblLook w:val="04A0" w:firstRow="1" w:lastRow="0" w:firstColumn="1" w:lastColumn="0" w:noHBand="0" w:noVBand="1"/>
            </w:tblPr>
            <w:tblGrid>
              <w:gridCol w:w="5028"/>
            </w:tblGrid>
            <w:tr w:rsidR="00CD292B" w:rsidRPr="00E20E1F" w14:paraId="0087C623" w14:textId="77777777" w:rsidTr="0043333D">
              <w:trPr>
                <w:trHeight w:val="185"/>
              </w:trPr>
              <w:tc>
                <w:tcPr>
                  <w:tcW w:w="5028" w:type="dxa"/>
                  <w:hideMark/>
                </w:tcPr>
                <w:p w14:paraId="77BF4A06" w14:textId="77777777" w:rsidR="00CD292B" w:rsidRPr="00E20E1F" w:rsidRDefault="00CD292B" w:rsidP="00CD292B">
                  <w:pPr>
                    <w:numPr>
                      <w:ilvl w:val="0"/>
                      <w:numId w:val="11"/>
                    </w:numPr>
                    <w:spacing w:line="276" w:lineRule="auto"/>
                    <w:ind w:left="993"/>
                    <w:rPr>
                      <w:lang w:val="uk-UA"/>
                    </w:rPr>
                  </w:pPr>
                  <w:r w:rsidRPr="00E20E1F">
                    <w:rPr>
                      <w:lang w:val="uk-UA"/>
                    </w:rPr>
                    <w:t>Учителі-методисти - 9 (33,3 %)</w:t>
                  </w:r>
                </w:p>
              </w:tc>
            </w:tr>
            <w:tr w:rsidR="00CD292B" w:rsidRPr="00E20E1F" w14:paraId="7E41B2F8" w14:textId="77777777" w:rsidTr="0043333D">
              <w:trPr>
                <w:trHeight w:val="185"/>
              </w:trPr>
              <w:tc>
                <w:tcPr>
                  <w:tcW w:w="5028" w:type="dxa"/>
                  <w:hideMark/>
                </w:tcPr>
                <w:p w14:paraId="73C8ED3A" w14:textId="77777777" w:rsidR="00CD292B" w:rsidRPr="00E20E1F" w:rsidRDefault="00CD292B" w:rsidP="00CD292B">
                  <w:pPr>
                    <w:numPr>
                      <w:ilvl w:val="0"/>
                      <w:numId w:val="11"/>
                    </w:numPr>
                    <w:spacing w:line="276" w:lineRule="auto"/>
                    <w:ind w:left="993"/>
                    <w:rPr>
                      <w:lang w:val="uk-UA"/>
                    </w:rPr>
                  </w:pPr>
                  <w:r w:rsidRPr="00E20E1F">
                    <w:rPr>
                      <w:lang w:val="uk-UA"/>
                    </w:rPr>
                    <w:t>Старші вчителі - 10  (37 %)</w:t>
                  </w:r>
                </w:p>
              </w:tc>
            </w:tr>
            <w:tr w:rsidR="00CD292B" w:rsidRPr="00E20E1F" w14:paraId="5C3C13FF" w14:textId="77777777" w:rsidTr="0043333D">
              <w:trPr>
                <w:trHeight w:val="185"/>
              </w:trPr>
              <w:tc>
                <w:tcPr>
                  <w:tcW w:w="5028" w:type="dxa"/>
                  <w:hideMark/>
                </w:tcPr>
                <w:p w14:paraId="397BC4DD" w14:textId="77777777" w:rsidR="00CD292B" w:rsidRPr="00E20E1F" w:rsidRDefault="00CD292B" w:rsidP="00CD292B">
                  <w:pPr>
                    <w:numPr>
                      <w:ilvl w:val="0"/>
                      <w:numId w:val="11"/>
                    </w:numPr>
                    <w:spacing w:line="276" w:lineRule="auto"/>
                    <w:ind w:left="993"/>
                    <w:rPr>
                      <w:lang w:val="uk-UA"/>
                    </w:rPr>
                  </w:pPr>
                  <w:r w:rsidRPr="00E20E1F">
                    <w:rPr>
                      <w:lang w:val="uk-UA"/>
                    </w:rPr>
                    <w:t>Усього вчителів з педагогічним званням - 19 (70,4 %)</w:t>
                  </w:r>
                </w:p>
              </w:tc>
            </w:tr>
          </w:tbl>
          <w:p w14:paraId="1420BD80" w14:textId="77777777" w:rsidR="00B768DE" w:rsidRPr="00E20E1F" w:rsidRDefault="00B768DE" w:rsidP="00B768DE">
            <w:pPr>
              <w:tabs>
                <w:tab w:val="left" w:pos="7088"/>
              </w:tabs>
              <w:rPr>
                <w:lang w:val="uk-UA"/>
              </w:rPr>
            </w:pPr>
          </w:p>
          <w:p w14:paraId="081F213A" w14:textId="77777777" w:rsidR="00E20E1F" w:rsidRPr="00E20E1F" w:rsidRDefault="00E20E1F" w:rsidP="00E20E1F">
            <w:pPr>
              <w:tabs>
                <w:tab w:val="left" w:pos="7088"/>
              </w:tabs>
              <w:ind w:firstLine="594"/>
              <w:jc w:val="both"/>
              <w:rPr>
                <w:lang w:val="uk-UA"/>
              </w:rPr>
            </w:pPr>
            <w:r w:rsidRPr="00E20E1F">
              <w:rPr>
                <w:lang w:val="uk-UA"/>
              </w:rPr>
              <w:t xml:space="preserve">Усі педагогічні працівники ліцею забезпечують власний професійний розвиток з урахуванням цілей і напрямів розвитку освітньої політики, обираючи форми та напрями підвищення рівня власної професійної майстерності, у тому числі з учнями з особливими освітніми потребами. </w:t>
            </w:r>
          </w:p>
          <w:p w14:paraId="2D4A5183" w14:textId="5EE3236E" w:rsidR="00E20E1F" w:rsidRPr="00487667" w:rsidRDefault="00487667" w:rsidP="00E20E1F">
            <w:pPr>
              <w:tabs>
                <w:tab w:val="left" w:pos="7088"/>
              </w:tabs>
              <w:ind w:firstLine="594"/>
              <w:jc w:val="both"/>
              <w:rPr>
                <w:lang w:val="uk-UA"/>
              </w:rPr>
            </w:pPr>
            <w:r w:rsidRPr="00487667">
              <w:rPr>
                <w:lang w:val="uk-UA"/>
              </w:rPr>
              <w:t xml:space="preserve">67 </w:t>
            </w:r>
            <w:r w:rsidR="00E20E1F" w:rsidRPr="00487667">
              <w:rPr>
                <w:lang w:val="uk-UA"/>
              </w:rPr>
              <w:t xml:space="preserve">% - використання ІКТ в освіті </w:t>
            </w:r>
          </w:p>
          <w:p w14:paraId="1725E536" w14:textId="5DD10F20" w:rsidR="00E20E1F" w:rsidRPr="00487667" w:rsidRDefault="00487667" w:rsidP="00E20E1F">
            <w:pPr>
              <w:tabs>
                <w:tab w:val="left" w:pos="7088"/>
              </w:tabs>
              <w:ind w:firstLine="594"/>
              <w:jc w:val="both"/>
              <w:rPr>
                <w:lang w:val="uk-UA"/>
              </w:rPr>
            </w:pPr>
            <w:r w:rsidRPr="00487667">
              <w:rPr>
                <w:lang w:val="uk-UA"/>
              </w:rPr>
              <w:t xml:space="preserve">60 </w:t>
            </w:r>
            <w:r w:rsidR="00E20E1F" w:rsidRPr="00487667">
              <w:rPr>
                <w:lang w:val="uk-UA"/>
              </w:rPr>
              <w:t xml:space="preserve">% - </w:t>
            </w:r>
            <w:r w:rsidRPr="00487667">
              <w:rPr>
                <w:lang w:val="uk-UA"/>
              </w:rPr>
              <w:t>розвиток професійних компетентностей</w:t>
            </w:r>
            <w:r w:rsidR="00E20E1F" w:rsidRPr="00487667">
              <w:rPr>
                <w:lang w:val="uk-UA"/>
              </w:rPr>
              <w:t xml:space="preserve"> </w:t>
            </w:r>
          </w:p>
          <w:p w14:paraId="23D6FB32" w14:textId="6A0F6B79" w:rsidR="00E20E1F" w:rsidRPr="00487667" w:rsidRDefault="00487667" w:rsidP="00E20E1F">
            <w:pPr>
              <w:tabs>
                <w:tab w:val="left" w:pos="7088"/>
              </w:tabs>
              <w:ind w:firstLine="594"/>
              <w:jc w:val="both"/>
              <w:rPr>
                <w:lang w:val="uk-UA"/>
              </w:rPr>
            </w:pPr>
            <w:r w:rsidRPr="00487667">
              <w:rPr>
                <w:lang w:val="uk-UA"/>
              </w:rPr>
              <w:t>25</w:t>
            </w:r>
            <w:r w:rsidR="00E20E1F" w:rsidRPr="00487667">
              <w:rPr>
                <w:lang w:val="uk-UA"/>
              </w:rPr>
              <w:t xml:space="preserve">% - </w:t>
            </w:r>
            <w:r w:rsidRPr="00487667">
              <w:rPr>
                <w:lang w:val="uk-UA"/>
              </w:rPr>
              <w:t>формування у здобувачів освіти спільних для ключових компетентностей вмінь</w:t>
            </w:r>
            <w:r w:rsidR="00E20E1F" w:rsidRPr="00487667">
              <w:rPr>
                <w:lang w:val="uk-UA"/>
              </w:rPr>
              <w:t xml:space="preserve"> </w:t>
            </w:r>
          </w:p>
          <w:p w14:paraId="3E8725A3" w14:textId="605DFCD6" w:rsidR="00E20E1F" w:rsidRPr="00487667" w:rsidRDefault="00487667" w:rsidP="00487667">
            <w:pPr>
              <w:tabs>
                <w:tab w:val="left" w:pos="7088"/>
              </w:tabs>
              <w:ind w:firstLine="594"/>
              <w:jc w:val="both"/>
              <w:rPr>
                <w:lang w:val="uk-UA"/>
              </w:rPr>
            </w:pPr>
            <w:r w:rsidRPr="00487667">
              <w:rPr>
                <w:lang w:val="uk-UA"/>
              </w:rPr>
              <w:t>25</w:t>
            </w:r>
            <w:r w:rsidR="00E20E1F" w:rsidRPr="00487667">
              <w:rPr>
                <w:lang w:val="uk-UA"/>
              </w:rPr>
              <w:t xml:space="preserve"> - </w:t>
            </w:r>
            <w:r w:rsidRPr="00487667">
              <w:rPr>
                <w:lang w:val="uk-UA"/>
              </w:rPr>
              <w:t>створення безпечного та інклюзивного освітнього середовища</w:t>
            </w:r>
          </w:p>
          <w:p w14:paraId="61BBADDD" w14:textId="06D09471" w:rsidR="00E20E1F" w:rsidRPr="00487667" w:rsidRDefault="0079385B" w:rsidP="00E20E1F">
            <w:pPr>
              <w:tabs>
                <w:tab w:val="left" w:pos="7088"/>
              </w:tabs>
              <w:ind w:firstLine="594"/>
              <w:jc w:val="both"/>
              <w:rPr>
                <w:lang w:val="uk-UA"/>
              </w:rPr>
            </w:pPr>
            <w:r w:rsidRPr="00487667">
              <w:t xml:space="preserve">70 </w:t>
            </w:r>
            <w:r w:rsidR="00E20E1F" w:rsidRPr="00487667">
              <w:rPr>
                <w:lang w:val="uk-UA"/>
              </w:rPr>
              <w:t xml:space="preserve">% - психологічні особливості роботи зі здобувачами освіти </w:t>
            </w:r>
          </w:p>
          <w:p w14:paraId="62B7C804" w14:textId="77777777" w:rsidR="0079385B" w:rsidRPr="0079385B" w:rsidRDefault="0079385B" w:rsidP="0079385B">
            <w:pPr>
              <w:tabs>
                <w:tab w:val="left" w:pos="7088"/>
              </w:tabs>
              <w:ind w:firstLine="594"/>
              <w:jc w:val="both"/>
              <w:rPr>
                <w:lang w:val="uk-UA"/>
              </w:rPr>
            </w:pPr>
            <w:r w:rsidRPr="00487667">
              <w:rPr>
                <w:lang w:val="uk-UA"/>
              </w:rPr>
              <w:t xml:space="preserve">100% педагогів зазначили, що у закладі освіти створені умови для постійного підвищення </w:t>
            </w:r>
            <w:r w:rsidRPr="0079385B">
              <w:rPr>
                <w:lang w:val="uk-UA"/>
              </w:rPr>
              <w:t>кваліфікації педагогів, їх чергової та позачергової атестації.</w:t>
            </w:r>
          </w:p>
          <w:p w14:paraId="3F812795" w14:textId="257E5706" w:rsidR="0079385B" w:rsidRPr="0079385B" w:rsidRDefault="0079385B" w:rsidP="0079385B">
            <w:pPr>
              <w:tabs>
                <w:tab w:val="left" w:pos="7088"/>
              </w:tabs>
              <w:ind w:firstLine="594"/>
              <w:jc w:val="both"/>
              <w:rPr>
                <w:lang w:val="uk-UA"/>
              </w:rPr>
            </w:pPr>
            <w:r w:rsidRPr="0079385B">
              <w:t>100</w:t>
            </w:r>
            <w:r w:rsidRPr="0079385B">
              <w:rPr>
                <w:lang w:val="uk-UA"/>
              </w:rPr>
              <w:t>% вчителів вільної вважають, що немає жодних перешкод для їх професійного розвитку.</w:t>
            </w:r>
          </w:p>
          <w:p w14:paraId="58D848B5" w14:textId="673902E2" w:rsidR="0079385B" w:rsidRPr="0079385B" w:rsidRDefault="0079385B" w:rsidP="0079385B">
            <w:pPr>
              <w:tabs>
                <w:tab w:val="left" w:pos="7088"/>
              </w:tabs>
              <w:ind w:firstLine="594"/>
              <w:jc w:val="both"/>
              <w:rPr>
                <w:lang w:val="uk-UA"/>
              </w:rPr>
            </w:pPr>
            <w:r w:rsidRPr="0079385B">
              <w:t>15</w:t>
            </w:r>
            <w:r w:rsidRPr="0079385B">
              <w:rPr>
                <w:lang w:val="uk-UA"/>
              </w:rPr>
              <w:t>% – зазначили, що у закладі недостатня матеріально-технічна база.</w:t>
            </w:r>
          </w:p>
          <w:p w14:paraId="7C6A2FD3" w14:textId="78AFEDBD" w:rsidR="0079385B" w:rsidRPr="0079385B" w:rsidRDefault="0079385B" w:rsidP="0079385B">
            <w:pPr>
              <w:tabs>
                <w:tab w:val="left" w:pos="7088"/>
              </w:tabs>
              <w:ind w:firstLine="594"/>
              <w:jc w:val="both"/>
              <w:rPr>
                <w:lang w:val="uk-UA"/>
              </w:rPr>
            </w:pPr>
            <w:r w:rsidRPr="0079385B">
              <w:rPr>
                <w:lang w:val="uk-UA"/>
              </w:rPr>
              <w:t>Наявн</w:t>
            </w:r>
            <w:r w:rsidR="00273357">
              <w:rPr>
                <w:lang w:val="uk-UA"/>
              </w:rPr>
              <w:t>і орієнтовний та річний</w:t>
            </w:r>
            <w:r w:rsidRPr="0079385B">
              <w:rPr>
                <w:lang w:val="uk-UA"/>
              </w:rPr>
              <w:t xml:space="preserve"> план</w:t>
            </w:r>
            <w:r w:rsidR="00273357">
              <w:rPr>
                <w:lang w:val="uk-UA"/>
              </w:rPr>
              <w:t>и</w:t>
            </w:r>
            <w:r w:rsidRPr="0079385B">
              <w:rPr>
                <w:lang w:val="uk-UA"/>
              </w:rPr>
              <w:t xml:space="preserve"> підвищення кваліфікації на 2024 рік, свідоцтва та сертифікати підвищення кваліфікації. Вчителі обирають різні форми підвищення професійної кваліфікації</w:t>
            </w:r>
            <w:r w:rsidR="00273357">
              <w:rPr>
                <w:lang w:val="uk-UA"/>
              </w:rPr>
              <w:t xml:space="preserve">. </w:t>
            </w:r>
            <w:r w:rsidRPr="0079385B">
              <w:rPr>
                <w:lang w:val="uk-UA"/>
              </w:rPr>
              <w:t>Навчання організоване в основному на ІПО ім. Б.Грінченка та на таких платформах, як Prometheus, EdEra, НаУрок, Всеосвіта та інші. 92,3% вчителів під час анкетування зазначили, що підвищують свій професійний рівень шляхом самоосвіти.</w:t>
            </w:r>
          </w:p>
          <w:p w14:paraId="2C180812" w14:textId="10B9BD52" w:rsidR="0043333D" w:rsidRPr="00E20E1F" w:rsidRDefault="0079385B" w:rsidP="0079385B">
            <w:pPr>
              <w:tabs>
                <w:tab w:val="left" w:pos="7088"/>
              </w:tabs>
              <w:ind w:firstLine="594"/>
              <w:jc w:val="both"/>
              <w:rPr>
                <w:lang w:val="uk-UA"/>
              </w:rPr>
            </w:pPr>
            <w:r w:rsidRPr="0079385B">
              <w:rPr>
                <w:lang w:val="uk-UA"/>
              </w:rPr>
              <w:t>Керівництво закладу узагальнює, аналізує процес та результат підвищення кваліфікації педагогічних працівників. На засіданнях педагогічних рад розглядаються питання підвищення кваліфікації, професійної майстерності, приймаються рішення щодо визнання результатів підвищення кваліфікації. Всі вчителі, які атестуються, мають свідоцтва та сертифікати проходження курсів</w:t>
            </w:r>
          </w:p>
        </w:tc>
        <w:tc>
          <w:tcPr>
            <w:tcW w:w="2486" w:type="dxa"/>
          </w:tcPr>
          <w:p w14:paraId="30FA58CE" w14:textId="51235EE5" w:rsidR="00B768DE" w:rsidRPr="007F262D" w:rsidRDefault="007F262D" w:rsidP="00D01326">
            <w:pPr>
              <w:tabs>
                <w:tab w:val="left" w:pos="7088"/>
              </w:tabs>
              <w:jc w:val="center"/>
              <w:rPr>
                <w:lang w:val="uk-UA"/>
              </w:rPr>
            </w:pPr>
            <w:r>
              <w:rPr>
                <w:lang w:val="uk-UA"/>
              </w:rPr>
              <w:t>Високий</w:t>
            </w:r>
          </w:p>
        </w:tc>
      </w:tr>
      <w:tr w:rsidR="00B768DE" w:rsidRPr="00226147" w14:paraId="4D895A66" w14:textId="77777777" w:rsidTr="00B768DE">
        <w:tc>
          <w:tcPr>
            <w:tcW w:w="4106" w:type="dxa"/>
          </w:tcPr>
          <w:p w14:paraId="19A4E3B9" w14:textId="174016B2" w:rsidR="00B768DE" w:rsidRPr="00B768DE" w:rsidRDefault="00B768DE" w:rsidP="00B768DE">
            <w:pPr>
              <w:tabs>
                <w:tab w:val="left" w:pos="7088"/>
              </w:tabs>
              <w:rPr>
                <w:lang w:val="uk-UA"/>
              </w:rPr>
            </w:pPr>
            <w:r w:rsidRPr="00B768DE">
              <w:rPr>
                <w:lang w:val="uk-UA"/>
              </w:rPr>
              <w:t>3.2.2. Педагогічні працівники здійснюють інноваційну освітню діяльність, беруть участь в освітніх проєктах, залучаються до роботи як освітні експерти</w:t>
            </w:r>
          </w:p>
        </w:tc>
        <w:tc>
          <w:tcPr>
            <w:tcW w:w="7938" w:type="dxa"/>
          </w:tcPr>
          <w:p w14:paraId="2784E03E" w14:textId="2F7F3DE4" w:rsidR="00226147" w:rsidRDefault="00226147" w:rsidP="00CD292B">
            <w:pPr>
              <w:tabs>
                <w:tab w:val="left" w:pos="7088"/>
              </w:tabs>
              <w:ind w:firstLine="594"/>
              <w:jc w:val="both"/>
              <w:rPr>
                <w:lang w:val="uk-UA"/>
              </w:rPr>
            </w:pPr>
            <w:r w:rsidRPr="00226147">
              <w:rPr>
                <w:lang w:val="uk-UA"/>
              </w:rPr>
              <w:t>Педагогічні працівники ліцею залучаються у якості освітніх експертів у ряді проектів. Насамперед потрібно згадати про експертну роботу в УЦОЯО</w:t>
            </w:r>
            <w:r w:rsidR="00F16EEF">
              <w:rPr>
                <w:lang w:val="uk-UA"/>
              </w:rPr>
              <w:t xml:space="preserve"> (НМТ, сертифікація учителів)</w:t>
            </w:r>
            <w:r w:rsidRPr="00226147">
              <w:rPr>
                <w:lang w:val="uk-UA"/>
              </w:rPr>
              <w:t>. Наші вчителі здійснюють експертизу тестових завдань математики</w:t>
            </w:r>
            <w:r>
              <w:rPr>
                <w:lang w:val="uk-UA"/>
              </w:rPr>
              <w:t xml:space="preserve"> </w:t>
            </w:r>
            <w:r w:rsidR="00F16EEF">
              <w:rPr>
                <w:lang w:val="uk-UA"/>
              </w:rPr>
              <w:t>(учителька метематики Школьна О.В.)</w:t>
            </w:r>
            <w:r w:rsidRPr="00226147">
              <w:rPr>
                <w:lang w:val="uk-UA"/>
              </w:rPr>
              <w:t xml:space="preserve">. </w:t>
            </w:r>
          </w:p>
          <w:p w14:paraId="6AB5D5C4" w14:textId="143822C1" w:rsidR="00226147" w:rsidRPr="00226147" w:rsidRDefault="00226147" w:rsidP="00CD292B">
            <w:pPr>
              <w:tabs>
                <w:tab w:val="left" w:pos="7088"/>
              </w:tabs>
              <w:ind w:firstLine="594"/>
              <w:jc w:val="both"/>
              <w:rPr>
                <w:lang w:val="uk-UA"/>
              </w:rPr>
            </w:pPr>
            <w:r>
              <w:rPr>
                <w:lang w:val="uk-UA"/>
              </w:rPr>
              <w:t>У 2023-2024 навчальному році ліцей став філіалом спільноти Дівчата</w:t>
            </w:r>
            <w:r w:rsidRPr="00226147">
              <w:rPr>
                <w:lang w:val="uk-UA"/>
              </w:rPr>
              <w:t>-</w:t>
            </w:r>
            <w:r>
              <w:rPr>
                <w:lang w:val="en-US"/>
              </w:rPr>
              <w:t>STEM</w:t>
            </w:r>
            <w:r>
              <w:rPr>
                <w:lang w:val="uk-UA"/>
              </w:rPr>
              <w:t>, координатор філії учителька географії Грибко О.В.</w:t>
            </w:r>
          </w:p>
          <w:p w14:paraId="65C0DF7C" w14:textId="1FF14009" w:rsidR="00B768DE" w:rsidRPr="00B768DE" w:rsidRDefault="00B768DE" w:rsidP="00CD292B">
            <w:pPr>
              <w:tabs>
                <w:tab w:val="left" w:pos="7088"/>
              </w:tabs>
              <w:ind w:firstLine="594"/>
              <w:jc w:val="both"/>
              <w:rPr>
                <w:lang w:val="uk-UA"/>
              </w:rPr>
            </w:pPr>
          </w:p>
        </w:tc>
        <w:tc>
          <w:tcPr>
            <w:tcW w:w="2486" w:type="dxa"/>
          </w:tcPr>
          <w:p w14:paraId="334A897D" w14:textId="43E2A8E3" w:rsidR="00B768DE" w:rsidRPr="00B768DE" w:rsidRDefault="007B7F4F" w:rsidP="00B768DE">
            <w:pPr>
              <w:tabs>
                <w:tab w:val="left" w:pos="7088"/>
              </w:tabs>
              <w:rPr>
                <w:lang w:val="uk-UA"/>
              </w:rPr>
            </w:pPr>
            <w:r>
              <w:rPr>
                <w:lang w:val="uk-UA"/>
              </w:rPr>
              <w:t>Вимагає покращення</w:t>
            </w:r>
          </w:p>
        </w:tc>
      </w:tr>
      <w:tr w:rsidR="00F16EEF" w:rsidRPr="008E3B00" w14:paraId="45B44617" w14:textId="77777777" w:rsidTr="00C60C99">
        <w:tc>
          <w:tcPr>
            <w:tcW w:w="14530" w:type="dxa"/>
            <w:gridSpan w:val="3"/>
            <w:shd w:val="clear" w:color="auto" w:fill="D6E3BC" w:themeFill="accent3" w:themeFillTint="66"/>
          </w:tcPr>
          <w:p w14:paraId="5C37047E" w14:textId="6D47C9C9" w:rsidR="00F16EEF" w:rsidRPr="008E3B00" w:rsidRDefault="00F16EEF" w:rsidP="00C60C99">
            <w:pPr>
              <w:ind w:firstLine="594"/>
              <w:jc w:val="center"/>
              <w:rPr>
                <w:b/>
                <w:bCs/>
                <w:lang w:val="uk-UA"/>
              </w:rPr>
            </w:pPr>
            <w:r>
              <w:rPr>
                <w:b/>
                <w:bCs/>
                <w:lang w:val="uk-UA"/>
              </w:rPr>
              <w:t>Рівень оцінювання</w:t>
            </w:r>
            <w:r w:rsidRPr="008E3B00">
              <w:rPr>
                <w:b/>
                <w:bCs/>
                <w:lang w:val="uk-UA"/>
              </w:rPr>
              <w:t xml:space="preserve"> за ВИМОГОЮ 3.</w:t>
            </w:r>
            <w:r>
              <w:rPr>
                <w:b/>
                <w:bCs/>
                <w:lang w:val="uk-UA"/>
              </w:rPr>
              <w:t>2</w:t>
            </w:r>
            <w:r w:rsidRPr="008E3B00">
              <w:rPr>
                <w:b/>
                <w:bCs/>
                <w:lang w:val="uk-UA"/>
              </w:rPr>
              <w:t>.:</w:t>
            </w:r>
            <w:r>
              <w:rPr>
                <w:b/>
                <w:bCs/>
                <w:lang w:val="uk-UA"/>
              </w:rPr>
              <w:t xml:space="preserve"> </w:t>
            </w:r>
            <w:r w:rsidRPr="008E3B00">
              <w:rPr>
                <w:b/>
                <w:bCs/>
                <w:lang w:val="uk-UA"/>
              </w:rPr>
              <w:t>ДОСТАТНІЙ</w:t>
            </w:r>
          </w:p>
        </w:tc>
      </w:tr>
      <w:tr w:rsidR="00B768DE" w:rsidRPr="00B768DE" w14:paraId="4A19808F" w14:textId="77777777" w:rsidTr="00A50D69">
        <w:tc>
          <w:tcPr>
            <w:tcW w:w="14530" w:type="dxa"/>
            <w:gridSpan w:val="3"/>
          </w:tcPr>
          <w:p w14:paraId="1E980C38" w14:textId="29EBD12C" w:rsidR="00B768DE" w:rsidRPr="00B768DE" w:rsidRDefault="00B768DE" w:rsidP="00A50D69">
            <w:pPr>
              <w:tabs>
                <w:tab w:val="left" w:pos="7088"/>
              </w:tabs>
              <w:jc w:val="center"/>
              <w:rPr>
                <w:lang w:val="uk-UA"/>
              </w:rPr>
            </w:pPr>
            <w:r w:rsidRPr="00B768DE">
              <w:rPr>
                <w:b/>
                <w:lang w:val="uk-UA"/>
              </w:rPr>
              <w:t>Вимога 3.3. Налагодження співпраці з учнями, їх батьками, працівниками закладу освіти</w:t>
            </w:r>
          </w:p>
        </w:tc>
      </w:tr>
      <w:tr w:rsidR="00B768DE" w:rsidRPr="00B768DE" w14:paraId="46ED5E74" w14:textId="77777777" w:rsidTr="00A50D69">
        <w:tc>
          <w:tcPr>
            <w:tcW w:w="4106" w:type="dxa"/>
            <w:vAlign w:val="center"/>
          </w:tcPr>
          <w:p w14:paraId="5D062CF1" w14:textId="77777777" w:rsidR="00B768DE" w:rsidRPr="005644D2" w:rsidRDefault="00B768DE" w:rsidP="00A50D69">
            <w:pPr>
              <w:tabs>
                <w:tab w:val="left" w:pos="7088"/>
              </w:tabs>
              <w:jc w:val="center"/>
              <w:rPr>
                <w:i/>
                <w:iCs/>
                <w:lang w:val="uk-UA"/>
              </w:rPr>
            </w:pPr>
            <w:r w:rsidRPr="005644D2">
              <w:rPr>
                <w:i/>
                <w:iCs/>
                <w:lang w:val="uk-UA"/>
              </w:rPr>
              <w:t>Критерії</w:t>
            </w:r>
          </w:p>
        </w:tc>
        <w:tc>
          <w:tcPr>
            <w:tcW w:w="7938" w:type="dxa"/>
            <w:vAlign w:val="center"/>
          </w:tcPr>
          <w:p w14:paraId="50F6F616" w14:textId="77777777" w:rsidR="00B768DE" w:rsidRPr="005644D2" w:rsidRDefault="00B768DE" w:rsidP="00A50D69">
            <w:pPr>
              <w:tabs>
                <w:tab w:val="left" w:pos="7088"/>
              </w:tabs>
              <w:jc w:val="center"/>
              <w:rPr>
                <w:i/>
                <w:iCs/>
                <w:lang w:val="uk-UA"/>
              </w:rPr>
            </w:pPr>
            <w:r w:rsidRPr="005644D2">
              <w:rPr>
                <w:i/>
                <w:iCs/>
                <w:lang w:val="uk-UA"/>
              </w:rPr>
              <w:t>Опис досягнень закладу освіти і потреб у вдосконаленні освітньої діяльності та внутрішньої системи забезпечення якості освіти</w:t>
            </w:r>
          </w:p>
        </w:tc>
        <w:tc>
          <w:tcPr>
            <w:tcW w:w="2486" w:type="dxa"/>
            <w:vAlign w:val="center"/>
          </w:tcPr>
          <w:p w14:paraId="2D4B9058" w14:textId="77777777" w:rsidR="00B768DE" w:rsidRPr="005644D2" w:rsidRDefault="00B768DE" w:rsidP="00A50D69">
            <w:pPr>
              <w:tabs>
                <w:tab w:val="left" w:pos="7088"/>
              </w:tabs>
              <w:jc w:val="center"/>
              <w:rPr>
                <w:i/>
                <w:iCs/>
                <w:lang w:val="uk-UA"/>
              </w:rPr>
            </w:pPr>
            <w:r w:rsidRPr="005644D2">
              <w:rPr>
                <w:i/>
                <w:iCs/>
                <w:lang w:val="uk-UA"/>
              </w:rPr>
              <w:t>Рівень оцінювання за вимогою</w:t>
            </w:r>
          </w:p>
        </w:tc>
      </w:tr>
      <w:tr w:rsidR="00B768DE" w:rsidRPr="00BF66F8" w14:paraId="446EC1B2" w14:textId="77777777" w:rsidTr="00B768DE">
        <w:tc>
          <w:tcPr>
            <w:tcW w:w="4106" w:type="dxa"/>
          </w:tcPr>
          <w:p w14:paraId="4258B311" w14:textId="7D67A2FC" w:rsidR="00B768DE" w:rsidRPr="00B768DE" w:rsidRDefault="00B768DE" w:rsidP="00B768DE">
            <w:pPr>
              <w:tabs>
                <w:tab w:val="left" w:pos="7088"/>
              </w:tabs>
              <w:rPr>
                <w:lang w:val="uk-UA"/>
              </w:rPr>
            </w:pPr>
            <w:r w:rsidRPr="00B768DE">
              <w:rPr>
                <w:lang w:val="uk-UA"/>
              </w:rPr>
              <w:t xml:space="preserve">3.3.1. Педагогічні працівники діють на засадах педагогіки партнерства </w:t>
            </w:r>
          </w:p>
        </w:tc>
        <w:tc>
          <w:tcPr>
            <w:tcW w:w="7938" w:type="dxa"/>
          </w:tcPr>
          <w:p w14:paraId="67678D0B" w14:textId="37034E52" w:rsidR="00BF66F8" w:rsidRDefault="00BF66F8" w:rsidP="00BF66F8">
            <w:pPr>
              <w:tabs>
                <w:tab w:val="left" w:pos="7088"/>
              </w:tabs>
              <w:ind w:firstLine="594"/>
              <w:jc w:val="both"/>
              <w:rPr>
                <w:lang w:val="uk-UA"/>
              </w:rPr>
            </w:pPr>
            <w:r w:rsidRPr="00BF66F8">
              <w:rPr>
                <w:lang w:val="uk-UA"/>
              </w:rPr>
              <w:t>В ліцеї в цілому складаються партнерські відносини між педагогічними працівниками і учнями. Вчителі надають учням всебічну допомогу, завжди реагують на питання учнів, надаючи індивідуальні або групові консультації. Опитування учнів засвідчило, що 90% учнів, які звернулись за допомогою до вчителів, отримали її.</w:t>
            </w:r>
            <w:r>
              <w:rPr>
                <w:lang w:val="uk-UA"/>
              </w:rPr>
              <w:t xml:space="preserve"> </w:t>
            </w:r>
            <w:r w:rsidRPr="00BF66F8">
              <w:rPr>
                <w:lang w:val="uk-UA"/>
              </w:rPr>
              <w:t xml:space="preserve">В анкетах </w:t>
            </w:r>
            <w:r>
              <w:rPr>
                <w:lang w:val="uk-UA"/>
              </w:rPr>
              <w:t>65</w:t>
            </w:r>
            <w:r w:rsidRPr="00BF66F8">
              <w:rPr>
                <w:lang w:val="uk-UA"/>
              </w:rPr>
              <w:t>,3% учнів зазначили, що їхня думка вислуховується і враховується вчителями під час окремих навчальних предметів, 2</w:t>
            </w:r>
            <w:r>
              <w:rPr>
                <w:lang w:val="uk-UA"/>
              </w:rPr>
              <w:t>3</w:t>
            </w:r>
            <w:r w:rsidRPr="00BF66F8">
              <w:rPr>
                <w:lang w:val="uk-UA"/>
              </w:rPr>
              <w:t>,</w:t>
            </w:r>
            <w:r>
              <w:rPr>
                <w:lang w:val="uk-UA"/>
              </w:rPr>
              <w:t>9</w:t>
            </w:r>
            <w:r w:rsidRPr="00BF66F8">
              <w:rPr>
                <w:lang w:val="uk-UA"/>
              </w:rPr>
              <w:t>%учнів – більшість вчителів нав’язують свою думку як єдино правильну, на думку1</w:t>
            </w:r>
            <w:r>
              <w:rPr>
                <w:lang w:val="uk-UA"/>
              </w:rPr>
              <w:t>0</w:t>
            </w:r>
            <w:r w:rsidRPr="00BF66F8">
              <w:rPr>
                <w:lang w:val="uk-UA"/>
              </w:rPr>
              <w:t>,8% учнів учителі не враховують їхні думки.</w:t>
            </w:r>
          </w:p>
          <w:p w14:paraId="5FDA7BA0" w14:textId="695E7E8E" w:rsidR="00B768DE" w:rsidRPr="00B768DE" w:rsidRDefault="00B768DE" w:rsidP="00BF66F8">
            <w:pPr>
              <w:tabs>
                <w:tab w:val="left" w:pos="7088"/>
              </w:tabs>
              <w:ind w:firstLine="594"/>
              <w:jc w:val="both"/>
              <w:rPr>
                <w:lang w:val="uk-UA"/>
              </w:rPr>
            </w:pPr>
          </w:p>
        </w:tc>
        <w:tc>
          <w:tcPr>
            <w:tcW w:w="2486" w:type="dxa"/>
          </w:tcPr>
          <w:p w14:paraId="5BC58AE8" w14:textId="0B33631F" w:rsidR="00B768DE" w:rsidRPr="00B768DE" w:rsidRDefault="002A3DD1" w:rsidP="002A3DD1">
            <w:pPr>
              <w:tabs>
                <w:tab w:val="left" w:pos="7088"/>
              </w:tabs>
              <w:jc w:val="center"/>
              <w:rPr>
                <w:lang w:val="uk-UA"/>
              </w:rPr>
            </w:pPr>
            <w:r>
              <w:rPr>
                <w:lang w:val="uk-UA"/>
              </w:rPr>
              <w:t>Високий</w:t>
            </w:r>
          </w:p>
        </w:tc>
      </w:tr>
      <w:tr w:rsidR="00B768DE" w:rsidRPr="00BF66F8" w14:paraId="046963C9" w14:textId="77777777" w:rsidTr="00B768DE">
        <w:tc>
          <w:tcPr>
            <w:tcW w:w="4106" w:type="dxa"/>
          </w:tcPr>
          <w:p w14:paraId="5D2247A2" w14:textId="0BE496B6" w:rsidR="00B768DE" w:rsidRPr="00B768DE" w:rsidRDefault="00B768DE" w:rsidP="00B768DE">
            <w:pPr>
              <w:tabs>
                <w:tab w:val="left" w:pos="7088"/>
              </w:tabs>
              <w:rPr>
                <w:lang w:val="uk-UA"/>
              </w:rPr>
            </w:pPr>
            <w:r w:rsidRPr="00B768DE">
              <w:rPr>
                <w:lang w:val="uk-UA"/>
              </w:rPr>
              <w:t>3.3.2. Педагогічні працівники співпрацюють з батьками учнів з питань організації освітнього процесу, забезпечують постійний зворотній зв’язок</w:t>
            </w:r>
          </w:p>
        </w:tc>
        <w:tc>
          <w:tcPr>
            <w:tcW w:w="7938" w:type="dxa"/>
          </w:tcPr>
          <w:p w14:paraId="205347ED" w14:textId="1F59D54B" w:rsidR="00BF66F8" w:rsidRPr="006C4B59" w:rsidRDefault="00BF66F8" w:rsidP="006C4B59">
            <w:pPr>
              <w:tabs>
                <w:tab w:val="left" w:pos="7088"/>
              </w:tabs>
              <w:ind w:firstLine="594"/>
              <w:jc w:val="both"/>
              <w:rPr>
                <w:sz w:val="23"/>
                <w:szCs w:val="23"/>
                <w:lang w:val="uk-UA"/>
              </w:rPr>
            </w:pPr>
            <w:r w:rsidRPr="00BF66F8">
              <w:rPr>
                <w:lang w:val="uk-UA"/>
              </w:rPr>
              <w:t xml:space="preserve">Якість освіти неможлива без комунікування педагогічних працівників з батьками та отримання від них зворотнього зв’язку. Ця комунікація спрямована, насамперед, на спільний пошук шляхів прогресу дитини у навчанні. Без комунікування з батьками неможливе розроблення індивідуальної освітньої траєкторії. Комунікація з батьками відбувається у різних формах – під час проведення батьківських зборів, індивідуального спілкування, використання інтерактивних інтернет-платформ тощо. Можна скати, що педагогічні працівники ліцею активно комунікують з батьками, активно залучаючи їх до освітнього процесу, інформуючи про навчальні досягнення учнів та прогрес учнів у процесі навчання. Опитування батьків показало, що </w:t>
            </w:r>
            <w:r w:rsidR="006C4B59">
              <w:rPr>
                <w:sz w:val="23"/>
                <w:szCs w:val="23"/>
                <w:lang w:val="uk-UA"/>
              </w:rPr>
              <w:t>66</w:t>
            </w:r>
            <w:r w:rsidR="006C4B59" w:rsidRPr="006C4B59">
              <w:rPr>
                <w:sz w:val="23"/>
                <w:szCs w:val="23"/>
                <w:lang w:val="uk-UA"/>
              </w:rPr>
              <w:t xml:space="preserve">% батьків відповіли, що педагоги ліцею забезпечують зворотній зв'язок завжди, </w:t>
            </w:r>
            <w:r w:rsidR="006C4B59">
              <w:rPr>
                <w:sz w:val="23"/>
                <w:szCs w:val="23"/>
                <w:lang w:val="uk-UA"/>
              </w:rPr>
              <w:t>32</w:t>
            </w:r>
            <w:r w:rsidR="006C4B59" w:rsidRPr="006C4B59">
              <w:rPr>
                <w:sz w:val="23"/>
                <w:szCs w:val="23"/>
                <w:lang w:val="uk-UA"/>
              </w:rPr>
              <w:t xml:space="preserve">% зазначили “переважно так” і лише </w:t>
            </w:r>
            <w:r w:rsidR="006C4B59">
              <w:rPr>
                <w:sz w:val="23"/>
                <w:szCs w:val="23"/>
                <w:lang w:val="uk-UA"/>
              </w:rPr>
              <w:t>2</w:t>
            </w:r>
            <w:r w:rsidR="006C4B59" w:rsidRPr="006C4B59">
              <w:rPr>
                <w:sz w:val="23"/>
                <w:szCs w:val="23"/>
                <w:lang w:val="uk-UA"/>
              </w:rPr>
              <w:t xml:space="preserve">% відповіли “ні, ніколи”. </w:t>
            </w:r>
            <w:r w:rsidRPr="00BF66F8">
              <w:rPr>
                <w:lang w:val="uk-UA"/>
              </w:rPr>
              <w:t>Це свідчить про високий рівень взаємної комунікації між батьками і педагогічними працівниками</w:t>
            </w:r>
          </w:p>
          <w:p w14:paraId="0722E8FF" w14:textId="77777777" w:rsidR="00B768DE" w:rsidRPr="00B768DE" w:rsidRDefault="00B768DE" w:rsidP="00B768DE">
            <w:pPr>
              <w:tabs>
                <w:tab w:val="left" w:pos="7088"/>
              </w:tabs>
              <w:rPr>
                <w:lang w:val="uk-UA"/>
              </w:rPr>
            </w:pPr>
          </w:p>
        </w:tc>
        <w:tc>
          <w:tcPr>
            <w:tcW w:w="2486" w:type="dxa"/>
          </w:tcPr>
          <w:p w14:paraId="61513BA0" w14:textId="00282D1E" w:rsidR="00B768DE" w:rsidRPr="00B768DE" w:rsidRDefault="002A3DD1" w:rsidP="002A3DD1">
            <w:pPr>
              <w:tabs>
                <w:tab w:val="left" w:pos="7088"/>
              </w:tabs>
              <w:jc w:val="center"/>
              <w:rPr>
                <w:lang w:val="uk-UA"/>
              </w:rPr>
            </w:pPr>
            <w:r>
              <w:rPr>
                <w:lang w:val="uk-UA"/>
              </w:rPr>
              <w:t>Високий</w:t>
            </w:r>
          </w:p>
        </w:tc>
      </w:tr>
      <w:tr w:rsidR="00B768DE" w:rsidRPr="00BA168E" w14:paraId="63483A36" w14:textId="77777777" w:rsidTr="00B768DE">
        <w:tc>
          <w:tcPr>
            <w:tcW w:w="4106" w:type="dxa"/>
          </w:tcPr>
          <w:p w14:paraId="65F9090C" w14:textId="390B8864" w:rsidR="00B768DE" w:rsidRPr="00B768DE" w:rsidRDefault="00B768DE" w:rsidP="00B768DE">
            <w:pPr>
              <w:tabs>
                <w:tab w:val="left" w:pos="7088"/>
              </w:tabs>
              <w:rPr>
                <w:lang w:val="uk-UA"/>
              </w:rPr>
            </w:pPr>
            <w:r w:rsidRPr="00B768DE">
              <w:rPr>
                <w:lang w:val="uk-UA"/>
              </w:rPr>
              <w:t>3.3.3 У закладі освіти існує практика педагогічного наставництва, взаємонавчання та інших форм професійної співпраці</w:t>
            </w:r>
          </w:p>
        </w:tc>
        <w:tc>
          <w:tcPr>
            <w:tcW w:w="7938" w:type="dxa"/>
          </w:tcPr>
          <w:p w14:paraId="1DDCF82A" w14:textId="17409716" w:rsidR="00B768DE" w:rsidRPr="00B768DE" w:rsidRDefault="00BA168E" w:rsidP="00BA168E">
            <w:pPr>
              <w:tabs>
                <w:tab w:val="left" w:pos="7088"/>
              </w:tabs>
              <w:ind w:firstLine="594"/>
              <w:jc w:val="both"/>
              <w:rPr>
                <w:lang w:val="uk-UA"/>
              </w:rPr>
            </w:pPr>
            <w:r w:rsidRPr="00BA168E">
              <w:rPr>
                <w:lang w:val="uk-UA"/>
              </w:rPr>
              <w:t xml:space="preserve">Співпраця між педагогічними працівниками відбувається через діяльність педагогічної ради, роботу методичних об’єднань. Важливим є також неформальне спілкування. Командна робота в ліцеї відбувається, в основному, в рамках методичних об’єднань вчителів. Найбільш успішно у цьому плані працює методичне об’єднання вчителів іноземних мов. </w:t>
            </w:r>
            <w:r>
              <w:rPr>
                <w:lang w:val="uk-UA"/>
              </w:rPr>
              <w:t>80</w:t>
            </w:r>
            <w:r w:rsidRPr="00BA168E">
              <w:rPr>
                <w:lang w:val="uk-UA"/>
              </w:rPr>
              <w:t>% педагогів ліцею засвідчили, що в ліцеї створені умови для співпраці між педагогами.</w:t>
            </w:r>
          </w:p>
        </w:tc>
        <w:tc>
          <w:tcPr>
            <w:tcW w:w="2486" w:type="dxa"/>
          </w:tcPr>
          <w:p w14:paraId="41292A4A" w14:textId="076CA030" w:rsidR="00B768DE" w:rsidRPr="00B768DE" w:rsidRDefault="00BA168E" w:rsidP="00BA168E">
            <w:pPr>
              <w:tabs>
                <w:tab w:val="left" w:pos="7088"/>
              </w:tabs>
              <w:jc w:val="center"/>
              <w:rPr>
                <w:lang w:val="uk-UA"/>
              </w:rPr>
            </w:pPr>
            <w:r>
              <w:rPr>
                <w:lang w:val="uk-UA"/>
              </w:rPr>
              <w:t>Достатній</w:t>
            </w:r>
          </w:p>
        </w:tc>
      </w:tr>
      <w:tr w:rsidR="00F16EEF" w:rsidRPr="008E3B00" w14:paraId="4633BB92" w14:textId="77777777" w:rsidTr="00C60C99">
        <w:tc>
          <w:tcPr>
            <w:tcW w:w="14530" w:type="dxa"/>
            <w:gridSpan w:val="3"/>
            <w:shd w:val="clear" w:color="auto" w:fill="D6E3BC" w:themeFill="accent3" w:themeFillTint="66"/>
          </w:tcPr>
          <w:p w14:paraId="6FB9CE7E" w14:textId="61E47349" w:rsidR="00F16EEF" w:rsidRPr="008E3B00" w:rsidRDefault="00F16EEF" w:rsidP="00C60C99">
            <w:pPr>
              <w:ind w:firstLine="594"/>
              <w:jc w:val="center"/>
              <w:rPr>
                <w:b/>
                <w:bCs/>
                <w:lang w:val="uk-UA"/>
              </w:rPr>
            </w:pPr>
            <w:r>
              <w:rPr>
                <w:b/>
                <w:bCs/>
                <w:lang w:val="uk-UA"/>
              </w:rPr>
              <w:t>Рівень оцінювання</w:t>
            </w:r>
            <w:r w:rsidRPr="008E3B00">
              <w:rPr>
                <w:b/>
                <w:bCs/>
                <w:lang w:val="uk-UA"/>
              </w:rPr>
              <w:t xml:space="preserve"> за ВИМОГОЮ 3.</w:t>
            </w:r>
            <w:r>
              <w:rPr>
                <w:b/>
                <w:bCs/>
                <w:lang w:val="uk-UA"/>
              </w:rPr>
              <w:t>3</w:t>
            </w:r>
            <w:r w:rsidRPr="008E3B00">
              <w:rPr>
                <w:b/>
                <w:bCs/>
                <w:lang w:val="uk-UA"/>
              </w:rPr>
              <w:t>.:</w:t>
            </w:r>
            <w:r>
              <w:rPr>
                <w:b/>
                <w:bCs/>
                <w:lang w:val="uk-UA"/>
              </w:rPr>
              <w:t xml:space="preserve"> </w:t>
            </w:r>
            <w:r w:rsidR="00BA168E">
              <w:rPr>
                <w:b/>
                <w:bCs/>
                <w:lang w:val="uk-UA"/>
              </w:rPr>
              <w:t>ВИСОКИЙ</w:t>
            </w:r>
          </w:p>
        </w:tc>
      </w:tr>
      <w:tr w:rsidR="00B768DE" w:rsidRPr="00B768DE" w14:paraId="00B3E3CF" w14:textId="77777777" w:rsidTr="00A50D69">
        <w:tc>
          <w:tcPr>
            <w:tcW w:w="14530" w:type="dxa"/>
            <w:gridSpan w:val="3"/>
          </w:tcPr>
          <w:p w14:paraId="62BCD13C" w14:textId="295A7E45" w:rsidR="00B768DE" w:rsidRPr="00B768DE" w:rsidRDefault="00B768DE" w:rsidP="00B768DE">
            <w:pPr>
              <w:tabs>
                <w:tab w:val="left" w:pos="7088"/>
              </w:tabs>
              <w:jc w:val="center"/>
              <w:rPr>
                <w:lang w:val="uk-UA"/>
              </w:rPr>
            </w:pPr>
            <w:r w:rsidRPr="00B768DE">
              <w:rPr>
                <w:b/>
                <w:lang w:val="uk-UA"/>
              </w:rPr>
              <w:t>Вимога 3.4. Організація педагогічної діяльності на засадах академічної доброчесності</w:t>
            </w:r>
          </w:p>
        </w:tc>
      </w:tr>
      <w:tr w:rsidR="00B768DE" w:rsidRPr="00B768DE" w14:paraId="0E30C995" w14:textId="77777777" w:rsidTr="00A50D69">
        <w:tc>
          <w:tcPr>
            <w:tcW w:w="4106" w:type="dxa"/>
            <w:vAlign w:val="center"/>
          </w:tcPr>
          <w:p w14:paraId="71EA23F3" w14:textId="77777777" w:rsidR="00B768DE" w:rsidRPr="005644D2" w:rsidRDefault="00B768DE" w:rsidP="00A50D69">
            <w:pPr>
              <w:tabs>
                <w:tab w:val="left" w:pos="7088"/>
              </w:tabs>
              <w:jc w:val="center"/>
              <w:rPr>
                <w:i/>
                <w:iCs/>
                <w:lang w:val="uk-UA"/>
              </w:rPr>
            </w:pPr>
            <w:r w:rsidRPr="005644D2">
              <w:rPr>
                <w:i/>
                <w:iCs/>
                <w:lang w:val="uk-UA"/>
              </w:rPr>
              <w:t>Критерії</w:t>
            </w:r>
          </w:p>
        </w:tc>
        <w:tc>
          <w:tcPr>
            <w:tcW w:w="7938" w:type="dxa"/>
            <w:vAlign w:val="center"/>
          </w:tcPr>
          <w:p w14:paraId="3E720F92" w14:textId="77777777" w:rsidR="00B768DE" w:rsidRPr="005644D2" w:rsidRDefault="00B768DE" w:rsidP="00A50D69">
            <w:pPr>
              <w:tabs>
                <w:tab w:val="left" w:pos="7088"/>
              </w:tabs>
              <w:jc w:val="center"/>
              <w:rPr>
                <w:i/>
                <w:iCs/>
                <w:lang w:val="uk-UA"/>
              </w:rPr>
            </w:pPr>
            <w:r w:rsidRPr="005644D2">
              <w:rPr>
                <w:i/>
                <w:iCs/>
                <w:lang w:val="uk-UA"/>
              </w:rPr>
              <w:t>Опис досягнень закладу освіти і потреб у вдосконаленні освітньої діяльності та внутрішньої системи забезпечення якості освіти</w:t>
            </w:r>
          </w:p>
        </w:tc>
        <w:tc>
          <w:tcPr>
            <w:tcW w:w="2486" w:type="dxa"/>
            <w:vAlign w:val="center"/>
          </w:tcPr>
          <w:p w14:paraId="38CC3C44" w14:textId="77777777" w:rsidR="00B768DE" w:rsidRPr="005644D2" w:rsidRDefault="00B768DE" w:rsidP="00A50D69">
            <w:pPr>
              <w:tabs>
                <w:tab w:val="left" w:pos="7088"/>
              </w:tabs>
              <w:jc w:val="center"/>
              <w:rPr>
                <w:i/>
                <w:iCs/>
                <w:lang w:val="uk-UA"/>
              </w:rPr>
            </w:pPr>
            <w:r w:rsidRPr="005644D2">
              <w:rPr>
                <w:i/>
                <w:iCs/>
                <w:lang w:val="uk-UA"/>
              </w:rPr>
              <w:t>Рівень оцінювання за вимогою</w:t>
            </w:r>
          </w:p>
        </w:tc>
      </w:tr>
      <w:tr w:rsidR="00B768DE" w:rsidRPr="00B768DE" w14:paraId="7A2F26BC" w14:textId="77777777" w:rsidTr="00B768DE">
        <w:tc>
          <w:tcPr>
            <w:tcW w:w="4106" w:type="dxa"/>
          </w:tcPr>
          <w:p w14:paraId="0393F96E" w14:textId="26D2652A" w:rsidR="00B768DE" w:rsidRPr="00B768DE" w:rsidRDefault="00B768DE" w:rsidP="00B768DE">
            <w:pPr>
              <w:tabs>
                <w:tab w:val="left" w:pos="7088"/>
              </w:tabs>
              <w:rPr>
                <w:lang w:val="uk-UA"/>
              </w:rPr>
            </w:pPr>
            <w:r w:rsidRPr="00B768DE">
              <w:rPr>
                <w:lang w:val="uk-UA"/>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7938" w:type="dxa"/>
          </w:tcPr>
          <w:p w14:paraId="5559FAA5" w14:textId="2485D383" w:rsidR="002551D7" w:rsidRDefault="002551D7" w:rsidP="002551D7">
            <w:pPr>
              <w:tabs>
                <w:tab w:val="left" w:pos="7088"/>
              </w:tabs>
              <w:ind w:firstLine="594"/>
              <w:jc w:val="both"/>
              <w:rPr>
                <w:lang w:val="uk-UA"/>
              </w:rPr>
            </w:pPr>
            <w:r w:rsidRPr="002551D7">
              <w:rPr>
                <w:lang w:val="uk-UA"/>
              </w:rPr>
              <w:t>У ліцеї розроблено «Положення про академічну доброчесність»</w:t>
            </w:r>
            <w:r>
              <w:rPr>
                <w:lang w:val="uk-UA"/>
              </w:rPr>
              <w:t>,</w:t>
            </w:r>
            <w:r w:rsidRPr="002551D7">
              <w:rPr>
                <w:lang w:val="uk-UA"/>
              </w:rPr>
              <w:t xml:space="preserve"> </w:t>
            </w:r>
            <w:r>
              <w:rPr>
                <w:lang w:val="uk-UA"/>
              </w:rPr>
              <w:t>яке</w:t>
            </w:r>
            <w:r w:rsidRPr="002551D7">
              <w:rPr>
                <w:lang w:val="uk-UA"/>
              </w:rPr>
              <w:t xml:space="preserve"> є внутрішнім підзаконним нормативним актом, який спрямований на забезпечення якісних освітніх послуг, встановлює моральні принципи і загальні етичні норми у відносинах між учасниками освітнього процесу, виконання ними своїх обов’язків.</w:t>
            </w:r>
          </w:p>
          <w:p w14:paraId="5E19063B" w14:textId="25F9812F" w:rsidR="002551D7" w:rsidRPr="002551D7" w:rsidRDefault="002551D7" w:rsidP="002551D7">
            <w:pPr>
              <w:tabs>
                <w:tab w:val="left" w:pos="7088"/>
              </w:tabs>
              <w:ind w:firstLine="594"/>
              <w:jc w:val="both"/>
              <w:rPr>
                <w:lang w:val="uk-UA"/>
              </w:rPr>
            </w:pPr>
            <w:r w:rsidRPr="002551D7">
              <w:rPr>
                <w:lang w:val="uk-UA"/>
              </w:rPr>
              <w:t>Спостереження за проведенням навчальних занять засвідчили, що вчителі в основному діють на засадах академічної доброчесності, вказують джерела використаної літератури, автора, запобігають списуванню. Систематично проводяться бесіди зі здобувачами освіти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Педагогами готуються завдання, які запобігають списуванню, більшість учителів мотивують та зацікавлюють учнів до роботи на заняттях, співпрацюють з дітьми на засадах партнерства, вислуховують та сприймають думку дітей, їх погляди.</w:t>
            </w:r>
          </w:p>
          <w:p w14:paraId="5ED4AF73" w14:textId="590F2DC7" w:rsidR="002551D7" w:rsidRPr="00B768DE" w:rsidRDefault="002551D7" w:rsidP="002551D7">
            <w:pPr>
              <w:tabs>
                <w:tab w:val="left" w:pos="7088"/>
              </w:tabs>
              <w:ind w:firstLine="594"/>
              <w:jc w:val="both"/>
              <w:rPr>
                <w:lang w:val="uk-UA"/>
              </w:rPr>
            </w:pPr>
          </w:p>
        </w:tc>
        <w:tc>
          <w:tcPr>
            <w:tcW w:w="2486" w:type="dxa"/>
          </w:tcPr>
          <w:p w14:paraId="205BBB5A" w14:textId="22DD7617" w:rsidR="00B768DE" w:rsidRPr="00B768DE" w:rsidRDefault="002551D7" w:rsidP="002551D7">
            <w:pPr>
              <w:tabs>
                <w:tab w:val="left" w:pos="7088"/>
              </w:tabs>
              <w:jc w:val="center"/>
              <w:rPr>
                <w:lang w:val="uk-UA"/>
              </w:rPr>
            </w:pPr>
            <w:r>
              <w:rPr>
                <w:lang w:val="uk-UA"/>
              </w:rPr>
              <w:t>Достатній</w:t>
            </w:r>
          </w:p>
        </w:tc>
      </w:tr>
      <w:tr w:rsidR="00B768DE" w:rsidRPr="002551D7" w14:paraId="71E0BD50" w14:textId="77777777" w:rsidTr="00B768DE">
        <w:tc>
          <w:tcPr>
            <w:tcW w:w="4106" w:type="dxa"/>
          </w:tcPr>
          <w:p w14:paraId="096883AB" w14:textId="707FCE4D" w:rsidR="00B768DE" w:rsidRPr="00B768DE" w:rsidRDefault="00B768DE" w:rsidP="00B768DE">
            <w:pPr>
              <w:tabs>
                <w:tab w:val="left" w:pos="7088"/>
              </w:tabs>
              <w:rPr>
                <w:lang w:val="uk-UA"/>
              </w:rPr>
            </w:pPr>
            <w:r w:rsidRPr="00B768DE">
              <w:rPr>
                <w:lang w:val="uk-UA"/>
              </w:rPr>
              <w:t>3.4.2. Педагогічні працівники сприяють дотриманню академічної доброчесності учнями</w:t>
            </w:r>
          </w:p>
        </w:tc>
        <w:tc>
          <w:tcPr>
            <w:tcW w:w="7938" w:type="dxa"/>
          </w:tcPr>
          <w:p w14:paraId="06FF5A4C" w14:textId="77777777" w:rsidR="002551D7" w:rsidRPr="002551D7" w:rsidRDefault="002551D7" w:rsidP="002551D7">
            <w:pPr>
              <w:tabs>
                <w:tab w:val="left" w:pos="7088"/>
              </w:tabs>
              <w:ind w:firstLine="594"/>
              <w:jc w:val="both"/>
              <w:rPr>
                <w:lang w:val="uk-UA"/>
              </w:rPr>
            </w:pPr>
            <w:r w:rsidRPr="002551D7">
              <w:rPr>
                <w:lang w:val="uk-UA"/>
              </w:rPr>
              <w:t>Переважна більшість вчителів інформують учнів про дотримання основних засад та принципів академічної доброчесності під час проведення навчальних занять та у позаурочній діяльності.</w:t>
            </w:r>
          </w:p>
          <w:p w14:paraId="0D37BD1A" w14:textId="77777777" w:rsidR="002551D7" w:rsidRPr="002551D7" w:rsidRDefault="002551D7" w:rsidP="002551D7">
            <w:pPr>
              <w:tabs>
                <w:tab w:val="left" w:pos="7088"/>
              </w:tabs>
              <w:ind w:firstLine="594"/>
              <w:jc w:val="both"/>
              <w:rPr>
                <w:lang w:val="uk-UA"/>
              </w:rPr>
            </w:pPr>
            <w:r w:rsidRPr="002551D7">
              <w:rPr>
                <w:lang w:val="uk-UA"/>
              </w:rPr>
              <w:t>За результатами анкетування для запобігання випадкам порушень академічної доброчесності серед здобувачів освіти ( списування, плагіат, фальсифікація тощо) встановлено, що</w:t>
            </w:r>
          </w:p>
          <w:p w14:paraId="2E5E375C" w14:textId="3B48AD52" w:rsidR="002551D7" w:rsidRPr="002551D7" w:rsidRDefault="002551D7" w:rsidP="002551D7">
            <w:pPr>
              <w:tabs>
                <w:tab w:val="left" w:pos="7088"/>
              </w:tabs>
              <w:ind w:firstLine="594"/>
              <w:jc w:val="both"/>
              <w:rPr>
                <w:lang w:val="uk-UA"/>
              </w:rPr>
            </w:pPr>
            <w:r>
              <w:rPr>
                <w:lang w:val="uk-UA"/>
              </w:rPr>
              <w:t>70</w:t>
            </w:r>
            <w:r w:rsidRPr="002551D7">
              <w:rPr>
                <w:lang w:val="uk-UA"/>
              </w:rPr>
              <w:t>,1% педагогів знайомлять здобувачів освіти з основами авторського права,</w:t>
            </w:r>
          </w:p>
          <w:p w14:paraId="6F7E7EA3" w14:textId="7386D213" w:rsidR="002551D7" w:rsidRPr="002551D7" w:rsidRDefault="002551D7" w:rsidP="002551D7">
            <w:pPr>
              <w:tabs>
                <w:tab w:val="left" w:pos="7088"/>
              </w:tabs>
              <w:ind w:firstLine="594"/>
              <w:jc w:val="both"/>
              <w:rPr>
                <w:lang w:val="uk-UA"/>
              </w:rPr>
            </w:pPr>
            <w:r w:rsidRPr="002551D7">
              <w:rPr>
                <w:lang w:val="uk-UA"/>
              </w:rPr>
              <w:t>9</w:t>
            </w:r>
            <w:r>
              <w:rPr>
                <w:lang w:val="uk-UA"/>
              </w:rPr>
              <w:t>5</w:t>
            </w:r>
            <w:r w:rsidRPr="002551D7">
              <w:rPr>
                <w:lang w:val="uk-UA"/>
              </w:rPr>
              <w:t>,4% педагогів проводять бесіди щодо дотримання прав академічної доброчесності,</w:t>
            </w:r>
          </w:p>
          <w:p w14:paraId="62CD3896" w14:textId="1AA53C5B" w:rsidR="002551D7" w:rsidRPr="002551D7" w:rsidRDefault="002551D7" w:rsidP="002551D7">
            <w:pPr>
              <w:tabs>
                <w:tab w:val="left" w:pos="7088"/>
              </w:tabs>
              <w:ind w:firstLine="594"/>
              <w:jc w:val="both"/>
              <w:rPr>
                <w:lang w:val="uk-UA"/>
              </w:rPr>
            </w:pPr>
            <w:r w:rsidRPr="002551D7">
              <w:rPr>
                <w:lang w:val="uk-UA"/>
              </w:rPr>
              <w:t>6</w:t>
            </w:r>
            <w:r>
              <w:rPr>
                <w:lang w:val="uk-UA"/>
              </w:rPr>
              <w:t>1</w:t>
            </w:r>
            <w:r w:rsidRPr="002551D7">
              <w:rPr>
                <w:lang w:val="uk-UA"/>
              </w:rPr>
              <w:t>,1% педагогів на уроках дають такі завдання, які унеможливлюють списування</w:t>
            </w:r>
            <w:r>
              <w:rPr>
                <w:lang w:val="uk-UA"/>
              </w:rPr>
              <w:t>.</w:t>
            </w:r>
          </w:p>
          <w:p w14:paraId="14B77558" w14:textId="77777777" w:rsidR="002551D7" w:rsidRPr="002551D7" w:rsidRDefault="002551D7" w:rsidP="002551D7">
            <w:pPr>
              <w:tabs>
                <w:tab w:val="left" w:pos="7088"/>
              </w:tabs>
              <w:ind w:firstLine="594"/>
              <w:jc w:val="both"/>
              <w:rPr>
                <w:lang w:val="uk-UA"/>
              </w:rPr>
            </w:pPr>
            <w:r w:rsidRPr="002551D7">
              <w:rPr>
                <w:lang w:val="uk-UA"/>
              </w:rPr>
              <w:t>Вчителі формують культуру академічної доброчесності.</w:t>
            </w:r>
          </w:p>
          <w:p w14:paraId="098FE9B4" w14:textId="0D5E66D4" w:rsidR="00B768DE" w:rsidRPr="00B768DE" w:rsidRDefault="00B768DE" w:rsidP="002551D7">
            <w:pPr>
              <w:tabs>
                <w:tab w:val="left" w:pos="7088"/>
              </w:tabs>
              <w:ind w:firstLine="594"/>
              <w:jc w:val="both"/>
              <w:rPr>
                <w:lang w:val="uk-UA"/>
              </w:rPr>
            </w:pPr>
          </w:p>
        </w:tc>
        <w:tc>
          <w:tcPr>
            <w:tcW w:w="2486" w:type="dxa"/>
          </w:tcPr>
          <w:p w14:paraId="710542CE" w14:textId="3DF2EAAE" w:rsidR="00B768DE" w:rsidRPr="00B768DE" w:rsidRDefault="002551D7" w:rsidP="002551D7">
            <w:pPr>
              <w:tabs>
                <w:tab w:val="left" w:pos="7088"/>
              </w:tabs>
              <w:jc w:val="center"/>
              <w:rPr>
                <w:lang w:val="uk-UA"/>
              </w:rPr>
            </w:pPr>
            <w:r>
              <w:rPr>
                <w:lang w:val="uk-UA"/>
              </w:rPr>
              <w:t>Достатній</w:t>
            </w:r>
          </w:p>
        </w:tc>
      </w:tr>
      <w:tr w:rsidR="00F16EEF" w:rsidRPr="008E3B00" w14:paraId="76004CC8" w14:textId="77777777" w:rsidTr="00C60C99">
        <w:tc>
          <w:tcPr>
            <w:tcW w:w="14530" w:type="dxa"/>
            <w:gridSpan w:val="3"/>
            <w:shd w:val="clear" w:color="auto" w:fill="D6E3BC" w:themeFill="accent3" w:themeFillTint="66"/>
          </w:tcPr>
          <w:p w14:paraId="49AFBD5C" w14:textId="56D4E31C" w:rsidR="00F16EEF" w:rsidRPr="008E3B00" w:rsidRDefault="00F16EEF" w:rsidP="00C60C99">
            <w:pPr>
              <w:ind w:firstLine="594"/>
              <w:jc w:val="center"/>
              <w:rPr>
                <w:b/>
                <w:bCs/>
                <w:lang w:val="uk-UA"/>
              </w:rPr>
            </w:pPr>
            <w:r>
              <w:rPr>
                <w:b/>
                <w:bCs/>
                <w:lang w:val="uk-UA"/>
              </w:rPr>
              <w:t>Рівень оцінювання</w:t>
            </w:r>
            <w:r w:rsidRPr="008E3B00">
              <w:rPr>
                <w:b/>
                <w:bCs/>
                <w:lang w:val="uk-UA"/>
              </w:rPr>
              <w:t xml:space="preserve"> за ВИМОГОЮ 3.</w:t>
            </w:r>
            <w:r>
              <w:rPr>
                <w:b/>
                <w:bCs/>
                <w:lang w:val="uk-UA"/>
              </w:rPr>
              <w:t>4</w:t>
            </w:r>
            <w:r w:rsidRPr="008E3B00">
              <w:rPr>
                <w:b/>
                <w:bCs/>
                <w:lang w:val="uk-UA"/>
              </w:rPr>
              <w:t>.:</w:t>
            </w:r>
            <w:r>
              <w:rPr>
                <w:b/>
                <w:bCs/>
                <w:lang w:val="uk-UA"/>
              </w:rPr>
              <w:t xml:space="preserve"> </w:t>
            </w:r>
            <w:r w:rsidRPr="008E3B00">
              <w:rPr>
                <w:b/>
                <w:bCs/>
                <w:lang w:val="uk-UA"/>
              </w:rPr>
              <w:t>ДОСТАТНІЙ</w:t>
            </w:r>
          </w:p>
        </w:tc>
      </w:tr>
    </w:tbl>
    <w:p w14:paraId="79EB3629" w14:textId="77777777" w:rsidR="005E0C8B" w:rsidRPr="00B768DE" w:rsidRDefault="005E0C8B" w:rsidP="007C10BB">
      <w:pPr>
        <w:tabs>
          <w:tab w:val="left" w:pos="7088"/>
        </w:tabs>
        <w:rPr>
          <w:sz w:val="28"/>
          <w:szCs w:val="28"/>
          <w:lang w:val="uk-UA"/>
        </w:rPr>
      </w:pPr>
    </w:p>
    <w:p w14:paraId="70036ACC" w14:textId="04A401C4" w:rsidR="005E0C8B" w:rsidRPr="0095074F" w:rsidRDefault="0095074F" w:rsidP="0095074F">
      <w:pPr>
        <w:tabs>
          <w:tab w:val="left" w:pos="7088"/>
        </w:tabs>
        <w:rPr>
          <w:sz w:val="28"/>
          <w:szCs w:val="28"/>
          <w:lang w:val="uk-UA"/>
        </w:rPr>
      </w:pPr>
      <w:r w:rsidRPr="0095074F">
        <w:rPr>
          <w:sz w:val="28"/>
          <w:szCs w:val="28"/>
          <w:lang w:val="uk-UA"/>
        </w:rPr>
        <w:t>Загалом рівень оцінювання за напрямом ІІІ. Педагогічна діяльність педагогічних працівників</w:t>
      </w:r>
      <w:r>
        <w:rPr>
          <w:sz w:val="28"/>
          <w:szCs w:val="28"/>
          <w:lang w:val="uk-UA"/>
        </w:rPr>
        <w:t>: ДОСТАТНІЙ</w:t>
      </w:r>
    </w:p>
    <w:p w14:paraId="1F586624" w14:textId="77777777" w:rsidR="005E0C8B" w:rsidRPr="00B768DE" w:rsidRDefault="005E0C8B" w:rsidP="007C10BB">
      <w:pPr>
        <w:tabs>
          <w:tab w:val="left" w:pos="7088"/>
        </w:tabs>
        <w:rPr>
          <w:sz w:val="28"/>
          <w:szCs w:val="28"/>
          <w:lang w:val="uk-UA"/>
        </w:rPr>
      </w:pPr>
    </w:p>
    <w:p w14:paraId="1D2E2267" w14:textId="77777777" w:rsidR="005E0C8B" w:rsidRDefault="005E0C8B" w:rsidP="007C10BB">
      <w:pPr>
        <w:tabs>
          <w:tab w:val="left" w:pos="7088"/>
        </w:tabs>
        <w:rPr>
          <w:sz w:val="28"/>
          <w:szCs w:val="28"/>
          <w:lang w:val="uk-UA"/>
        </w:rPr>
      </w:pPr>
    </w:p>
    <w:p w14:paraId="148B8AA3" w14:textId="77777777" w:rsidR="007B6611" w:rsidRDefault="007B6611" w:rsidP="007C10BB">
      <w:pPr>
        <w:tabs>
          <w:tab w:val="left" w:pos="7088"/>
        </w:tabs>
        <w:rPr>
          <w:sz w:val="28"/>
          <w:szCs w:val="28"/>
          <w:lang w:val="uk-UA"/>
        </w:rPr>
      </w:pPr>
    </w:p>
    <w:p w14:paraId="17FA84C9" w14:textId="77777777" w:rsidR="007B6611" w:rsidRPr="00B768DE" w:rsidRDefault="007B6611" w:rsidP="007C10BB">
      <w:pPr>
        <w:tabs>
          <w:tab w:val="left" w:pos="7088"/>
        </w:tabs>
        <w:rPr>
          <w:sz w:val="28"/>
          <w:szCs w:val="28"/>
          <w:lang w:val="uk-UA"/>
        </w:rPr>
      </w:pPr>
    </w:p>
    <w:sectPr w:rsidR="007B6611" w:rsidRPr="00B768DE" w:rsidSect="007C10BB">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C4C9" w14:textId="77777777" w:rsidR="0018724F" w:rsidRDefault="0018724F">
      <w:r>
        <w:separator/>
      </w:r>
    </w:p>
  </w:endnote>
  <w:endnote w:type="continuationSeparator" w:id="0">
    <w:p w14:paraId="5CEC2F6C" w14:textId="77777777" w:rsidR="0018724F" w:rsidRDefault="0018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3FD7D" w14:textId="77777777" w:rsidR="0018724F" w:rsidRDefault="0018724F">
      <w:r>
        <w:separator/>
      </w:r>
    </w:p>
  </w:footnote>
  <w:footnote w:type="continuationSeparator" w:id="0">
    <w:p w14:paraId="51E5F2B0" w14:textId="77777777" w:rsidR="0018724F" w:rsidRDefault="0018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8994" w14:textId="77777777" w:rsidR="002A4B8F" w:rsidRDefault="000814CC" w:rsidP="00814D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93D4B2" w14:textId="77777777" w:rsidR="002A4B8F" w:rsidRDefault="002A4B8F" w:rsidP="00814DA0">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4DC5" w14:textId="77777777" w:rsidR="002A4B8F" w:rsidRDefault="000814CC" w:rsidP="00814D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57DC2886" w14:textId="77777777" w:rsidR="002A4B8F" w:rsidRDefault="002A4B8F" w:rsidP="00814DA0">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F70E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A16ACA"/>
    <w:multiLevelType w:val="hybridMultilevel"/>
    <w:tmpl w:val="4454DF82"/>
    <w:lvl w:ilvl="0" w:tplc="5F6AF2A4">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4203C93"/>
    <w:multiLevelType w:val="hybridMultilevel"/>
    <w:tmpl w:val="0942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A0FA8"/>
    <w:multiLevelType w:val="hybridMultilevel"/>
    <w:tmpl w:val="B1BAA05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15:restartNumberingAfterBreak="0">
    <w:nsid w:val="2D5E2605"/>
    <w:multiLevelType w:val="hybridMultilevel"/>
    <w:tmpl w:val="788E5EA2"/>
    <w:lvl w:ilvl="0" w:tplc="47F88C5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D51605E"/>
    <w:multiLevelType w:val="multilevel"/>
    <w:tmpl w:val="7280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6A05D5"/>
    <w:multiLevelType w:val="hybridMultilevel"/>
    <w:tmpl w:val="C84811DA"/>
    <w:lvl w:ilvl="0" w:tplc="507644C8">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7" w15:restartNumberingAfterBreak="0">
    <w:nsid w:val="5FFB732A"/>
    <w:multiLevelType w:val="hybridMultilevel"/>
    <w:tmpl w:val="F5426582"/>
    <w:lvl w:ilvl="0" w:tplc="04220011">
      <w:start w:val="1"/>
      <w:numFmt w:val="decimal"/>
      <w:lvlText w:val="%1)"/>
      <w:lvlJc w:val="left"/>
      <w:pPr>
        <w:ind w:left="1506" w:hanging="360"/>
      </w:pPr>
      <w:rPr>
        <w:rFonts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8" w15:restartNumberingAfterBreak="0">
    <w:nsid w:val="605E37A3"/>
    <w:multiLevelType w:val="hybridMultilevel"/>
    <w:tmpl w:val="967822C8"/>
    <w:lvl w:ilvl="0" w:tplc="7E8061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6EA7640"/>
    <w:multiLevelType w:val="hybridMultilevel"/>
    <w:tmpl w:val="82F4506A"/>
    <w:lvl w:ilvl="0" w:tplc="04220011">
      <w:start w:val="1"/>
      <w:numFmt w:val="decimal"/>
      <w:lvlText w:val="%1)"/>
      <w:lvlJc w:val="left"/>
      <w:pPr>
        <w:ind w:left="1497" w:hanging="360"/>
      </w:pPr>
    </w:lvl>
    <w:lvl w:ilvl="1" w:tplc="04220019" w:tentative="1">
      <w:start w:val="1"/>
      <w:numFmt w:val="lowerLetter"/>
      <w:lvlText w:val="%2."/>
      <w:lvlJc w:val="left"/>
      <w:pPr>
        <w:ind w:left="2217" w:hanging="360"/>
      </w:pPr>
    </w:lvl>
    <w:lvl w:ilvl="2" w:tplc="0422001B" w:tentative="1">
      <w:start w:val="1"/>
      <w:numFmt w:val="lowerRoman"/>
      <w:lvlText w:val="%3."/>
      <w:lvlJc w:val="right"/>
      <w:pPr>
        <w:ind w:left="2937" w:hanging="180"/>
      </w:pPr>
    </w:lvl>
    <w:lvl w:ilvl="3" w:tplc="0422000F" w:tentative="1">
      <w:start w:val="1"/>
      <w:numFmt w:val="decimal"/>
      <w:lvlText w:val="%4."/>
      <w:lvlJc w:val="left"/>
      <w:pPr>
        <w:ind w:left="3657" w:hanging="360"/>
      </w:pPr>
    </w:lvl>
    <w:lvl w:ilvl="4" w:tplc="04220019" w:tentative="1">
      <w:start w:val="1"/>
      <w:numFmt w:val="lowerLetter"/>
      <w:lvlText w:val="%5."/>
      <w:lvlJc w:val="left"/>
      <w:pPr>
        <w:ind w:left="4377" w:hanging="360"/>
      </w:pPr>
    </w:lvl>
    <w:lvl w:ilvl="5" w:tplc="0422001B" w:tentative="1">
      <w:start w:val="1"/>
      <w:numFmt w:val="lowerRoman"/>
      <w:lvlText w:val="%6."/>
      <w:lvlJc w:val="right"/>
      <w:pPr>
        <w:ind w:left="5097" w:hanging="180"/>
      </w:pPr>
    </w:lvl>
    <w:lvl w:ilvl="6" w:tplc="0422000F" w:tentative="1">
      <w:start w:val="1"/>
      <w:numFmt w:val="decimal"/>
      <w:lvlText w:val="%7."/>
      <w:lvlJc w:val="left"/>
      <w:pPr>
        <w:ind w:left="5817" w:hanging="360"/>
      </w:pPr>
    </w:lvl>
    <w:lvl w:ilvl="7" w:tplc="04220019" w:tentative="1">
      <w:start w:val="1"/>
      <w:numFmt w:val="lowerLetter"/>
      <w:lvlText w:val="%8."/>
      <w:lvlJc w:val="left"/>
      <w:pPr>
        <w:ind w:left="6537" w:hanging="360"/>
      </w:pPr>
    </w:lvl>
    <w:lvl w:ilvl="8" w:tplc="0422001B" w:tentative="1">
      <w:start w:val="1"/>
      <w:numFmt w:val="lowerRoman"/>
      <w:lvlText w:val="%9."/>
      <w:lvlJc w:val="right"/>
      <w:pPr>
        <w:ind w:left="7257" w:hanging="180"/>
      </w:pPr>
    </w:lvl>
  </w:abstractNum>
  <w:abstractNum w:abstractNumId="10" w15:restartNumberingAfterBreak="0">
    <w:nsid w:val="7B8745C8"/>
    <w:multiLevelType w:val="hybridMultilevel"/>
    <w:tmpl w:val="7782403C"/>
    <w:lvl w:ilvl="0" w:tplc="2000000F">
      <w:start w:val="1"/>
      <w:numFmt w:val="decimal"/>
      <w:lvlText w:val="%1."/>
      <w:lvlJc w:val="left"/>
      <w:pPr>
        <w:ind w:left="92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70221036">
    <w:abstractNumId w:val="8"/>
  </w:num>
  <w:num w:numId="2" w16cid:durableId="2093894812">
    <w:abstractNumId w:val="3"/>
  </w:num>
  <w:num w:numId="3" w16cid:durableId="1135756575">
    <w:abstractNumId w:val="10"/>
  </w:num>
  <w:num w:numId="4" w16cid:durableId="1729299445">
    <w:abstractNumId w:val="7"/>
  </w:num>
  <w:num w:numId="5" w16cid:durableId="541867733">
    <w:abstractNumId w:val="9"/>
  </w:num>
  <w:num w:numId="6" w16cid:durableId="265045548">
    <w:abstractNumId w:val="1"/>
  </w:num>
  <w:num w:numId="7" w16cid:durableId="954361230">
    <w:abstractNumId w:val="2"/>
  </w:num>
  <w:num w:numId="8" w16cid:durableId="563372957">
    <w:abstractNumId w:val="6"/>
  </w:num>
  <w:num w:numId="9" w16cid:durableId="1230768813">
    <w:abstractNumId w:val="0"/>
  </w:num>
  <w:num w:numId="10" w16cid:durableId="601188219">
    <w:abstractNumId w:val="4"/>
  </w:num>
  <w:num w:numId="11" w16cid:durableId="19897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49"/>
    <w:rsid w:val="000042D2"/>
    <w:rsid w:val="00077CE1"/>
    <w:rsid w:val="000814CC"/>
    <w:rsid w:val="0009058A"/>
    <w:rsid w:val="000B77EC"/>
    <w:rsid w:val="000C1179"/>
    <w:rsid w:val="000D35DD"/>
    <w:rsid w:val="000E2C22"/>
    <w:rsid w:val="000E35BE"/>
    <w:rsid w:val="00120915"/>
    <w:rsid w:val="001337DC"/>
    <w:rsid w:val="0014464B"/>
    <w:rsid w:val="00161773"/>
    <w:rsid w:val="0018724F"/>
    <w:rsid w:val="00193BB2"/>
    <w:rsid w:val="001D1445"/>
    <w:rsid w:val="001D4891"/>
    <w:rsid w:val="001F5681"/>
    <w:rsid w:val="002079AB"/>
    <w:rsid w:val="002100CF"/>
    <w:rsid w:val="00226147"/>
    <w:rsid w:val="00233971"/>
    <w:rsid w:val="002551D7"/>
    <w:rsid w:val="00273357"/>
    <w:rsid w:val="00276C53"/>
    <w:rsid w:val="002852AE"/>
    <w:rsid w:val="002A3A47"/>
    <w:rsid w:val="002A3DD1"/>
    <w:rsid w:val="002A4B8F"/>
    <w:rsid w:val="002B6C54"/>
    <w:rsid w:val="00324D09"/>
    <w:rsid w:val="00334EC8"/>
    <w:rsid w:val="00351CFC"/>
    <w:rsid w:val="00361A4E"/>
    <w:rsid w:val="003A0CD1"/>
    <w:rsid w:val="003A275E"/>
    <w:rsid w:val="003A60A4"/>
    <w:rsid w:val="003B4A49"/>
    <w:rsid w:val="003C7F08"/>
    <w:rsid w:val="003F29F7"/>
    <w:rsid w:val="0043333D"/>
    <w:rsid w:val="00452476"/>
    <w:rsid w:val="00480D91"/>
    <w:rsid w:val="00487667"/>
    <w:rsid w:val="004D673C"/>
    <w:rsid w:val="004F3C83"/>
    <w:rsid w:val="004F4E0A"/>
    <w:rsid w:val="00500EEA"/>
    <w:rsid w:val="00521A5C"/>
    <w:rsid w:val="0052378C"/>
    <w:rsid w:val="00542463"/>
    <w:rsid w:val="00550B44"/>
    <w:rsid w:val="00550B81"/>
    <w:rsid w:val="005644D2"/>
    <w:rsid w:val="0056739C"/>
    <w:rsid w:val="005A6C12"/>
    <w:rsid w:val="005E0C8B"/>
    <w:rsid w:val="00610686"/>
    <w:rsid w:val="00610911"/>
    <w:rsid w:val="00632DE3"/>
    <w:rsid w:val="0064181D"/>
    <w:rsid w:val="00671DC6"/>
    <w:rsid w:val="00684E5E"/>
    <w:rsid w:val="006C4B59"/>
    <w:rsid w:val="006D7B48"/>
    <w:rsid w:val="006E4D59"/>
    <w:rsid w:val="006F4CE0"/>
    <w:rsid w:val="007212A5"/>
    <w:rsid w:val="00744B0B"/>
    <w:rsid w:val="0079125C"/>
    <w:rsid w:val="00793835"/>
    <w:rsid w:val="0079385B"/>
    <w:rsid w:val="00796EFC"/>
    <w:rsid w:val="007B6611"/>
    <w:rsid w:val="007B7F4F"/>
    <w:rsid w:val="007C10BB"/>
    <w:rsid w:val="007C1A5D"/>
    <w:rsid w:val="007C674B"/>
    <w:rsid w:val="007E139C"/>
    <w:rsid w:val="007F262D"/>
    <w:rsid w:val="00811969"/>
    <w:rsid w:val="00842ED4"/>
    <w:rsid w:val="0084625F"/>
    <w:rsid w:val="008520C0"/>
    <w:rsid w:val="008533F5"/>
    <w:rsid w:val="008A15C2"/>
    <w:rsid w:val="008A4A68"/>
    <w:rsid w:val="008E3B00"/>
    <w:rsid w:val="00913E96"/>
    <w:rsid w:val="0095074F"/>
    <w:rsid w:val="009533BC"/>
    <w:rsid w:val="0095508F"/>
    <w:rsid w:val="009905D8"/>
    <w:rsid w:val="009954D7"/>
    <w:rsid w:val="009A6C13"/>
    <w:rsid w:val="009A73FC"/>
    <w:rsid w:val="009C3C75"/>
    <w:rsid w:val="009E303E"/>
    <w:rsid w:val="00A027B5"/>
    <w:rsid w:val="00A05A4C"/>
    <w:rsid w:val="00A17E64"/>
    <w:rsid w:val="00A2083B"/>
    <w:rsid w:val="00A273F8"/>
    <w:rsid w:val="00A3049F"/>
    <w:rsid w:val="00A30A2D"/>
    <w:rsid w:val="00A97FA3"/>
    <w:rsid w:val="00AC2832"/>
    <w:rsid w:val="00B36D6F"/>
    <w:rsid w:val="00B570DB"/>
    <w:rsid w:val="00B768DE"/>
    <w:rsid w:val="00B87EAB"/>
    <w:rsid w:val="00BA168E"/>
    <w:rsid w:val="00BC55A7"/>
    <w:rsid w:val="00BD0549"/>
    <w:rsid w:val="00BF40E6"/>
    <w:rsid w:val="00BF66F8"/>
    <w:rsid w:val="00C03805"/>
    <w:rsid w:val="00C10EF7"/>
    <w:rsid w:val="00C3306E"/>
    <w:rsid w:val="00C360D7"/>
    <w:rsid w:val="00C75799"/>
    <w:rsid w:val="00CC5BBD"/>
    <w:rsid w:val="00CD292B"/>
    <w:rsid w:val="00CF503D"/>
    <w:rsid w:val="00D01326"/>
    <w:rsid w:val="00D50134"/>
    <w:rsid w:val="00D77E84"/>
    <w:rsid w:val="00DD780F"/>
    <w:rsid w:val="00E20E1F"/>
    <w:rsid w:val="00E41028"/>
    <w:rsid w:val="00E84F8F"/>
    <w:rsid w:val="00F10323"/>
    <w:rsid w:val="00F15D13"/>
    <w:rsid w:val="00F161A2"/>
    <w:rsid w:val="00F16EEF"/>
    <w:rsid w:val="00F34B3C"/>
    <w:rsid w:val="00F4130F"/>
    <w:rsid w:val="00F44612"/>
    <w:rsid w:val="00F65EA1"/>
    <w:rsid w:val="00F97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BED0"/>
  <w15:docId w15:val="{C4E269AF-DACD-4E13-BC9D-2C97CCEF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0549"/>
    <w:pPr>
      <w:tabs>
        <w:tab w:val="center" w:pos="4677"/>
        <w:tab w:val="right" w:pos="9355"/>
      </w:tabs>
      <w:suppressAutoHyphens/>
    </w:pPr>
    <w:rPr>
      <w:lang w:val="uk-UA" w:eastAsia="ar-SA"/>
    </w:rPr>
  </w:style>
  <w:style w:type="character" w:customStyle="1" w:styleId="a4">
    <w:name w:val="Верхний колонтитул Знак"/>
    <w:basedOn w:val="a0"/>
    <w:link w:val="a3"/>
    <w:rsid w:val="00BD0549"/>
    <w:rPr>
      <w:rFonts w:ascii="Times New Roman" w:eastAsia="Times New Roman" w:hAnsi="Times New Roman" w:cs="Times New Roman"/>
      <w:sz w:val="24"/>
      <w:szCs w:val="24"/>
      <w:lang w:val="uk-UA" w:eastAsia="ar-SA"/>
    </w:rPr>
  </w:style>
  <w:style w:type="character" w:styleId="a5">
    <w:name w:val="page number"/>
    <w:basedOn w:val="a0"/>
    <w:rsid w:val="00BD0549"/>
  </w:style>
  <w:style w:type="paragraph" w:styleId="a6">
    <w:name w:val="List Paragraph"/>
    <w:basedOn w:val="a"/>
    <w:uiPriority w:val="34"/>
    <w:qFormat/>
    <w:rsid w:val="00BD0549"/>
    <w:pPr>
      <w:ind w:left="720"/>
      <w:contextualSpacing/>
    </w:pPr>
  </w:style>
  <w:style w:type="paragraph" w:styleId="a7">
    <w:name w:val="Balloon Text"/>
    <w:basedOn w:val="a"/>
    <w:link w:val="a8"/>
    <w:uiPriority w:val="99"/>
    <w:semiHidden/>
    <w:unhideWhenUsed/>
    <w:rsid w:val="00BD0549"/>
    <w:rPr>
      <w:rFonts w:ascii="Tahoma" w:hAnsi="Tahoma" w:cs="Tahoma"/>
      <w:sz w:val="16"/>
      <w:szCs w:val="16"/>
    </w:rPr>
  </w:style>
  <w:style w:type="character" w:customStyle="1" w:styleId="a8">
    <w:name w:val="Текст выноски Знак"/>
    <w:basedOn w:val="a0"/>
    <w:link w:val="a7"/>
    <w:uiPriority w:val="99"/>
    <w:semiHidden/>
    <w:rsid w:val="00BD0549"/>
    <w:rPr>
      <w:rFonts w:ascii="Tahoma" w:eastAsia="Times New Roman" w:hAnsi="Tahoma" w:cs="Tahoma"/>
      <w:sz w:val="16"/>
      <w:szCs w:val="16"/>
      <w:lang w:eastAsia="ru-RU"/>
    </w:rPr>
  </w:style>
  <w:style w:type="table" w:styleId="a9">
    <w:name w:val="Table Grid"/>
    <w:basedOn w:val="a1"/>
    <w:uiPriority w:val="59"/>
    <w:rsid w:val="00F1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077CE1"/>
    <w:pPr>
      <w:tabs>
        <w:tab w:val="center" w:pos="4677"/>
        <w:tab w:val="right" w:pos="9355"/>
      </w:tabs>
    </w:pPr>
  </w:style>
  <w:style w:type="character" w:customStyle="1" w:styleId="ab">
    <w:name w:val="Нижний колонтитул Знак"/>
    <w:basedOn w:val="a0"/>
    <w:link w:val="aa"/>
    <w:uiPriority w:val="99"/>
    <w:rsid w:val="00077CE1"/>
    <w:rPr>
      <w:rFonts w:ascii="Times New Roman" w:eastAsia="Times New Roman" w:hAnsi="Times New Roman" w:cs="Times New Roman"/>
      <w:sz w:val="24"/>
      <w:szCs w:val="24"/>
      <w:lang w:eastAsia="ru-RU"/>
    </w:rPr>
  </w:style>
  <w:style w:type="paragraph" w:customStyle="1" w:styleId="Default">
    <w:name w:val="Default"/>
    <w:rsid w:val="00351CFC"/>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c">
    <w:name w:val="Hyperlink"/>
    <w:basedOn w:val="a0"/>
    <w:uiPriority w:val="99"/>
    <w:unhideWhenUsed/>
    <w:rsid w:val="001337DC"/>
    <w:rPr>
      <w:color w:val="0000FF" w:themeColor="hyperlink"/>
      <w:u w:val="single"/>
    </w:rPr>
  </w:style>
  <w:style w:type="character" w:styleId="ad">
    <w:name w:val="Unresolved Mention"/>
    <w:basedOn w:val="a0"/>
    <w:uiPriority w:val="99"/>
    <w:semiHidden/>
    <w:unhideWhenUsed/>
    <w:rsid w:val="0013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528338">
      <w:bodyDiv w:val="1"/>
      <w:marLeft w:val="0"/>
      <w:marRight w:val="0"/>
      <w:marTop w:val="0"/>
      <w:marBottom w:val="0"/>
      <w:divBdr>
        <w:top w:val="none" w:sz="0" w:space="0" w:color="auto"/>
        <w:left w:val="none" w:sz="0" w:space="0" w:color="auto"/>
        <w:bottom w:val="none" w:sz="0" w:space="0" w:color="auto"/>
        <w:right w:val="none" w:sz="0" w:space="0" w:color="auto"/>
      </w:divBdr>
      <w:divsChild>
        <w:div w:id="820314314">
          <w:marLeft w:val="-108"/>
          <w:marRight w:val="0"/>
          <w:marTop w:val="0"/>
          <w:marBottom w:val="0"/>
          <w:divBdr>
            <w:top w:val="none" w:sz="0" w:space="0" w:color="auto"/>
            <w:left w:val="none" w:sz="0" w:space="0" w:color="auto"/>
            <w:bottom w:val="none" w:sz="0" w:space="0" w:color="auto"/>
            <w:right w:val="none" w:sz="0" w:space="0" w:color="auto"/>
          </w:divBdr>
        </w:div>
        <w:div w:id="1434935110">
          <w:marLeft w:val="-115"/>
          <w:marRight w:val="0"/>
          <w:marTop w:val="0"/>
          <w:marBottom w:val="0"/>
          <w:divBdr>
            <w:top w:val="none" w:sz="0" w:space="0" w:color="auto"/>
            <w:left w:val="none" w:sz="0" w:space="0" w:color="auto"/>
            <w:bottom w:val="none" w:sz="0" w:space="0" w:color="auto"/>
            <w:right w:val="none" w:sz="0" w:space="0" w:color="auto"/>
          </w:divBdr>
        </w:div>
      </w:divsChild>
    </w:div>
    <w:div w:id="1398430526">
      <w:bodyDiv w:val="1"/>
      <w:marLeft w:val="0"/>
      <w:marRight w:val="0"/>
      <w:marTop w:val="0"/>
      <w:marBottom w:val="0"/>
      <w:divBdr>
        <w:top w:val="none" w:sz="0" w:space="0" w:color="auto"/>
        <w:left w:val="none" w:sz="0" w:space="0" w:color="auto"/>
        <w:bottom w:val="none" w:sz="0" w:space="0" w:color="auto"/>
        <w:right w:val="none" w:sz="0" w:space="0" w:color="auto"/>
      </w:divBdr>
      <w:divsChild>
        <w:div w:id="391005338">
          <w:marLeft w:val="-1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universum.kiev.ua/"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1067</TotalTime>
  <Pages>11</Pages>
  <Words>12635</Words>
  <Characters>7203</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kyrnos.v.v@gmail.com</cp:lastModifiedBy>
  <cp:revision>63</cp:revision>
  <cp:lastPrinted>2021-09-27T06:32:00Z</cp:lastPrinted>
  <dcterms:created xsi:type="dcterms:W3CDTF">2024-07-25T11:42:00Z</dcterms:created>
  <dcterms:modified xsi:type="dcterms:W3CDTF">2024-11-28T17:57:00Z</dcterms:modified>
</cp:coreProperties>
</file>